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2D915" w14:textId="77777777" w:rsidR="00E81513" w:rsidRDefault="00E81513" w:rsidP="00DB5AB1">
      <w:pPr>
        <w:jc w:val="center"/>
        <w:rPr>
          <w:sz w:val="48"/>
          <w:szCs w:val="48"/>
        </w:rPr>
      </w:pPr>
    </w:p>
    <w:p w14:paraId="76E842F4" w14:textId="1DAE0B2E" w:rsidR="00E81513" w:rsidRDefault="00B03B39" w:rsidP="00B03B39">
      <w:pPr>
        <w:jc w:val="right"/>
      </w:pPr>
      <w:r w:rsidRPr="00B03B39">
        <w:t xml:space="preserve">Załącznik nr 1a-2.1 do SWZ - Opis Przedmiotu Zamówienia dla części 1 </w:t>
      </w:r>
    </w:p>
    <w:p w14:paraId="475D9542" w14:textId="77777777" w:rsidR="00E81513" w:rsidRDefault="00E81513" w:rsidP="00E8151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C33EBB3" w14:textId="77777777" w:rsidR="00E81513" w:rsidRDefault="00E81513" w:rsidP="00E8151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6B333EB" w14:textId="77777777" w:rsidR="00E81513" w:rsidRDefault="00E81513" w:rsidP="00E8151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AA1BED6" w14:textId="77777777" w:rsidR="00E81513" w:rsidRDefault="00E81513" w:rsidP="00E8151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EE6335B" w14:textId="77777777" w:rsidR="00E81513" w:rsidRDefault="00E81513" w:rsidP="00E81513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004CF152" w14:textId="77777777" w:rsidR="00E81513" w:rsidRPr="004D7EAB" w:rsidRDefault="00E81513" w:rsidP="00E8151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D7EAB">
        <w:rPr>
          <w:rFonts w:ascii="Arial" w:hAnsi="Arial" w:cs="Arial"/>
          <w:b/>
          <w:bCs/>
          <w:sz w:val="28"/>
          <w:szCs w:val="28"/>
        </w:rPr>
        <w:t>OPIS PRZEDMIOTU ZAMÓWIENIA</w:t>
      </w:r>
    </w:p>
    <w:p w14:paraId="3878E2E9" w14:textId="77777777" w:rsidR="00E81513" w:rsidRDefault="00E81513" w:rsidP="00E81513">
      <w:pPr>
        <w:rPr>
          <w:sz w:val="48"/>
          <w:szCs w:val="48"/>
        </w:rPr>
      </w:pPr>
    </w:p>
    <w:p w14:paraId="46B3E873" w14:textId="77777777" w:rsidR="00E81513" w:rsidRDefault="00E81513" w:rsidP="00DB5AB1">
      <w:pPr>
        <w:jc w:val="center"/>
        <w:rPr>
          <w:sz w:val="48"/>
          <w:szCs w:val="48"/>
        </w:rPr>
      </w:pPr>
    </w:p>
    <w:p w14:paraId="0BA73A8A" w14:textId="10A5E0F6" w:rsidR="00DB5AB1" w:rsidRPr="00E81513" w:rsidRDefault="00DB5AB1" w:rsidP="00DB5AB1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81513">
        <w:rPr>
          <w:rFonts w:ascii="Arial" w:hAnsi="Arial" w:cs="Arial"/>
          <w:b/>
          <w:bCs/>
          <w:sz w:val="28"/>
          <w:szCs w:val="28"/>
        </w:rPr>
        <w:t xml:space="preserve">Hełm kulo- i </w:t>
      </w:r>
      <w:proofErr w:type="spellStart"/>
      <w:r w:rsidRPr="00E81513">
        <w:rPr>
          <w:rFonts w:ascii="Arial" w:hAnsi="Arial" w:cs="Arial"/>
          <w:b/>
          <w:bCs/>
          <w:sz w:val="28"/>
          <w:szCs w:val="28"/>
        </w:rPr>
        <w:t>odłamkoodporny</w:t>
      </w:r>
      <w:proofErr w:type="spellEnd"/>
    </w:p>
    <w:p w14:paraId="297D87D7" w14:textId="70A746BD" w:rsidR="00DB5AB1" w:rsidRPr="00097987" w:rsidRDefault="00DB5AB1" w:rsidP="00DB5AB1">
      <w:pPr>
        <w:jc w:val="center"/>
        <w:rPr>
          <w:sz w:val="28"/>
          <w:szCs w:val="28"/>
        </w:rPr>
      </w:pPr>
      <w:r w:rsidRPr="00097987">
        <w:rPr>
          <w:sz w:val="28"/>
          <w:szCs w:val="28"/>
        </w:rPr>
        <w:br/>
      </w:r>
    </w:p>
    <w:p w14:paraId="4FD1166D" w14:textId="77777777" w:rsidR="00DB5AB1" w:rsidRPr="007B5374" w:rsidRDefault="00DB5AB1" w:rsidP="00DB5AB1"/>
    <w:p w14:paraId="23562CD7" w14:textId="77777777" w:rsidR="00DB5AB1" w:rsidRDefault="00DB5AB1" w:rsidP="00DB5AB1"/>
    <w:p w14:paraId="3C02F465" w14:textId="77777777" w:rsidR="00DB5AB1" w:rsidRPr="007B5374" w:rsidRDefault="00DB5AB1" w:rsidP="00DB5AB1"/>
    <w:p w14:paraId="58669AAF" w14:textId="77777777" w:rsidR="00DB5AB1" w:rsidRDefault="00DB5AB1" w:rsidP="00DB5AB1">
      <w:pPr>
        <w:jc w:val="center"/>
      </w:pPr>
    </w:p>
    <w:p w14:paraId="73491D2A" w14:textId="77777777" w:rsidR="00DB5AB1" w:rsidRDefault="00DB5AB1" w:rsidP="00DB5AB1">
      <w:pPr>
        <w:jc w:val="center"/>
      </w:pPr>
    </w:p>
    <w:p w14:paraId="46EAD569" w14:textId="77777777" w:rsidR="00E81513" w:rsidRDefault="00E81513" w:rsidP="00CE677A">
      <w:pPr>
        <w:pStyle w:val="Nagwekspisutreci"/>
        <w:rPr>
          <w:rFonts w:eastAsiaTheme="minorHAnsi" w:cstheme="minorBidi"/>
          <w:b w:val="0"/>
          <w:color w:val="auto"/>
          <w:kern w:val="2"/>
          <w:sz w:val="22"/>
          <w:szCs w:val="22"/>
          <w:lang w:eastAsia="en-US"/>
          <w14:ligatures w14:val="standardContextual"/>
        </w:rPr>
      </w:pPr>
    </w:p>
    <w:p w14:paraId="29EDA363" w14:textId="77777777" w:rsidR="00E81513" w:rsidRDefault="00E81513" w:rsidP="00CE677A">
      <w:pPr>
        <w:pStyle w:val="Nagwekspisutreci"/>
        <w:rPr>
          <w:rFonts w:eastAsiaTheme="minorHAnsi" w:cstheme="minorBidi"/>
          <w:b w:val="0"/>
          <w:color w:val="auto"/>
          <w:kern w:val="2"/>
          <w:sz w:val="22"/>
          <w:szCs w:val="22"/>
          <w:lang w:eastAsia="en-US"/>
          <w14:ligatures w14:val="standardContextual"/>
        </w:rPr>
      </w:pPr>
    </w:p>
    <w:p w14:paraId="06C4C52E" w14:textId="77777777" w:rsidR="00E81513" w:rsidRDefault="00E81513" w:rsidP="00CE677A">
      <w:pPr>
        <w:pStyle w:val="Nagwekspisutreci"/>
        <w:rPr>
          <w:rFonts w:eastAsiaTheme="minorHAnsi" w:cstheme="minorBidi"/>
          <w:b w:val="0"/>
          <w:color w:val="auto"/>
          <w:kern w:val="2"/>
          <w:sz w:val="22"/>
          <w:szCs w:val="22"/>
          <w:lang w:eastAsia="en-US"/>
          <w14:ligatures w14:val="standardContextual"/>
        </w:rPr>
      </w:pPr>
    </w:p>
    <w:p w14:paraId="6B5000FE" w14:textId="77777777" w:rsidR="00E81513" w:rsidRDefault="00E81513" w:rsidP="00CE677A">
      <w:pPr>
        <w:pStyle w:val="Nagwekspisutreci"/>
        <w:rPr>
          <w:rFonts w:eastAsiaTheme="minorHAnsi" w:cstheme="minorBidi"/>
          <w:b w:val="0"/>
          <w:color w:val="auto"/>
          <w:kern w:val="2"/>
          <w:sz w:val="22"/>
          <w:szCs w:val="22"/>
          <w:lang w:eastAsia="en-US"/>
          <w14:ligatures w14:val="standardContextual"/>
        </w:rPr>
      </w:pPr>
    </w:p>
    <w:p w14:paraId="7FA73CA8" w14:textId="77777777" w:rsidR="00E81513" w:rsidRDefault="00E81513" w:rsidP="00CE677A">
      <w:pPr>
        <w:pStyle w:val="Nagwekspisutreci"/>
        <w:rPr>
          <w:rFonts w:eastAsiaTheme="minorHAnsi" w:cstheme="minorBidi"/>
          <w:b w:val="0"/>
          <w:color w:val="auto"/>
          <w:kern w:val="2"/>
          <w:sz w:val="22"/>
          <w:szCs w:val="22"/>
          <w:lang w:eastAsia="en-US"/>
          <w14:ligatures w14:val="standardContextual"/>
        </w:rPr>
      </w:pPr>
    </w:p>
    <w:p w14:paraId="5CBFEA11" w14:textId="77777777" w:rsidR="00E81513" w:rsidRDefault="00E81513" w:rsidP="00E81513"/>
    <w:p w14:paraId="55A77694" w14:textId="77777777" w:rsidR="00BD3438" w:rsidRDefault="00BD3438" w:rsidP="00E81513"/>
    <w:p w14:paraId="373DBB2F" w14:textId="77777777" w:rsidR="00E81513" w:rsidRDefault="00E81513" w:rsidP="00CE677A">
      <w:pPr>
        <w:pStyle w:val="Nagwekspisutreci"/>
        <w:rPr>
          <w:rFonts w:eastAsiaTheme="minorHAnsi" w:cstheme="minorBidi"/>
          <w:b w:val="0"/>
          <w:color w:val="auto"/>
          <w:kern w:val="2"/>
          <w:sz w:val="22"/>
          <w:szCs w:val="22"/>
          <w:lang w:eastAsia="en-US"/>
          <w14:ligatures w14:val="standardContextual"/>
        </w:rPr>
      </w:pPr>
    </w:p>
    <w:sdt>
      <w:sdtPr>
        <w:rPr>
          <w:rFonts w:eastAsiaTheme="minorHAnsi" w:cstheme="minorBidi"/>
          <w:b w:val="0"/>
          <w:color w:val="auto"/>
          <w:kern w:val="2"/>
          <w:sz w:val="22"/>
          <w:szCs w:val="22"/>
          <w:lang w:eastAsia="en-US"/>
          <w14:ligatures w14:val="standardContextual"/>
        </w:rPr>
        <w:id w:val="1007273115"/>
        <w:docPartObj>
          <w:docPartGallery w:val="Table of Contents"/>
          <w:docPartUnique/>
        </w:docPartObj>
      </w:sdtPr>
      <w:sdtEndPr/>
      <w:sdtContent>
        <w:p w14:paraId="48C54A32" w14:textId="5306642C" w:rsidR="00CE677A" w:rsidRPr="0074288F" w:rsidRDefault="00CE677A" w:rsidP="00CE677A">
          <w:pPr>
            <w:pStyle w:val="Nagwekspisutreci"/>
            <w:rPr>
              <w:sz w:val="22"/>
              <w:szCs w:val="22"/>
            </w:rPr>
          </w:pPr>
          <w:r w:rsidRPr="70EFA17F">
            <w:rPr>
              <w:sz w:val="22"/>
              <w:szCs w:val="22"/>
            </w:rPr>
            <w:t>Spis treści</w:t>
          </w:r>
        </w:p>
        <w:p w14:paraId="12B09DC0" w14:textId="4B099097" w:rsidR="003D0AC7" w:rsidRDefault="003D0AC7" w:rsidP="70EFA17F">
          <w:pPr>
            <w:pStyle w:val="Spistreci1"/>
            <w:tabs>
              <w:tab w:val="left" w:pos="435"/>
              <w:tab w:val="right" w:leader="dot" w:pos="9060"/>
            </w:tabs>
            <w:rPr>
              <w:rStyle w:val="Hipercze"/>
              <w:noProof/>
              <w:lang w:eastAsia="pl-PL"/>
            </w:rPr>
          </w:pPr>
          <w:r>
            <w:fldChar w:fldCharType="begin"/>
          </w:r>
          <w:r w:rsidR="00CE677A">
            <w:instrText>TOC \o "1-3" \z \u \h</w:instrText>
          </w:r>
          <w:r>
            <w:fldChar w:fldCharType="separate"/>
          </w:r>
          <w:hyperlink w:anchor="_Toc497456605">
            <w:r w:rsidR="70EFA17F" w:rsidRPr="70EFA17F">
              <w:rPr>
                <w:rStyle w:val="Hipercze"/>
              </w:rPr>
              <w:t>1.</w:t>
            </w:r>
            <w:r w:rsidR="00CE677A">
              <w:tab/>
            </w:r>
            <w:r w:rsidR="70EFA17F" w:rsidRPr="70EFA17F">
              <w:rPr>
                <w:rStyle w:val="Hipercze"/>
              </w:rPr>
              <w:t xml:space="preserve">PRZEZNACZENIE DOKUMENTU </w:t>
            </w:r>
            <w:r w:rsidR="00CE677A">
              <w:tab/>
            </w:r>
            <w:r w:rsidR="00CE677A">
              <w:fldChar w:fldCharType="begin"/>
            </w:r>
            <w:r w:rsidR="00CE677A">
              <w:instrText>PAGEREF _Toc497456605 \h</w:instrText>
            </w:r>
            <w:r w:rsidR="00CE677A">
              <w:fldChar w:fldCharType="separate"/>
            </w:r>
            <w:r w:rsidR="70EFA17F" w:rsidRPr="70EFA17F">
              <w:rPr>
                <w:rStyle w:val="Hipercze"/>
              </w:rPr>
              <w:t>2</w:t>
            </w:r>
            <w:r w:rsidR="00CE677A">
              <w:fldChar w:fldCharType="end"/>
            </w:r>
          </w:hyperlink>
        </w:p>
        <w:p w14:paraId="1CA0902A" w14:textId="180C375A" w:rsidR="003D0AC7" w:rsidRDefault="70EFA17F" w:rsidP="70EFA17F">
          <w:pPr>
            <w:pStyle w:val="Spistreci1"/>
            <w:tabs>
              <w:tab w:val="left" w:pos="435"/>
              <w:tab w:val="right" w:leader="dot" w:pos="9060"/>
            </w:tabs>
            <w:rPr>
              <w:rStyle w:val="Hipercze"/>
              <w:noProof/>
              <w:lang w:eastAsia="pl-PL"/>
            </w:rPr>
          </w:pPr>
          <w:hyperlink w:anchor="_Toc566283894">
            <w:r w:rsidRPr="70EFA17F">
              <w:rPr>
                <w:rStyle w:val="Hipercze"/>
              </w:rPr>
              <w:t>2.</w:t>
            </w:r>
            <w:r w:rsidR="003D0AC7">
              <w:tab/>
            </w:r>
            <w:r w:rsidRPr="70EFA17F">
              <w:rPr>
                <w:rStyle w:val="Hipercze"/>
              </w:rPr>
              <w:t xml:space="preserve">ZAKRES STOSOWANIA DOKUMENTU </w:t>
            </w:r>
            <w:r w:rsidR="003D0AC7">
              <w:tab/>
            </w:r>
            <w:r w:rsidR="003D0AC7">
              <w:fldChar w:fldCharType="begin"/>
            </w:r>
            <w:r w:rsidR="003D0AC7">
              <w:instrText>PAGEREF _Toc566283894 \h</w:instrText>
            </w:r>
            <w:r w:rsidR="003D0AC7">
              <w:fldChar w:fldCharType="separate"/>
            </w:r>
            <w:r w:rsidRPr="70EFA17F">
              <w:rPr>
                <w:rStyle w:val="Hipercze"/>
              </w:rPr>
              <w:t>2</w:t>
            </w:r>
            <w:r w:rsidR="003D0AC7">
              <w:fldChar w:fldCharType="end"/>
            </w:r>
          </w:hyperlink>
        </w:p>
        <w:p w14:paraId="56C764B0" w14:textId="5859E178" w:rsidR="003D0AC7" w:rsidRDefault="70EFA17F" w:rsidP="70EFA17F">
          <w:pPr>
            <w:pStyle w:val="Spistreci1"/>
            <w:tabs>
              <w:tab w:val="left" w:pos="435"/>
              <w:tab w:val="right" w:leader="dot" w:pos="9060"/>
            </w:tabs>
            <w:rPr>
              <w:rStyle w:val="Hipercze"/>
              <w:noProof/>
              <w:lang w:eastAsia="pl-PL"/>
            </w:rPr>
          </w:pPr>
          <w:hyperlink w:anchor="_Toc790696002">
            <w:r w:rsidRPr="70EFA17F">
              <w:rPr>
                <w:rStyle w:val="Hipercze"/>
              </w:rPr>
              <w:t>3.</w:t>
            </w:r>
            <w:r w:rsidR="003D0AC7">
              <w:tab/>
            </w:r>
            <w:r w:rsidRPr="70EFA17F">
              <w:rPr>
                <w:rStyle w:val="Hipercze"/>
              </w:rPr>
              <w:t xml:space="preserve">PODSTAWOWE AKTY PRAWNE </w:t>
            </w:r>
            <w:r w:rsidR="003D0AC7">
              <w:tab/>
            </w:r>
            <w:r w:rsidR="003D0AC7">
              <w:fldChar w:fldCharType="begin"/>
            </w:r>
            <w:r w:rsidR="003D0AC7">
              <w:instrText>PAGEREF _Toc790696002 \h</w:instrText>
            </w:r>
            <w:r w:rsidR="003D0AC7">
              <w:fldChar w:fldCharType="separate"/>
            </w:r>
            <w:r w:rsidRPr="70EFA17F">
              <w:rPr>
                <w:rStyle w:val="Hipercze"/>
              </w:rPr>
              <w:t>2</w:t>
            </w:r>
            <w:r w:rsidR="003D0AC7">
              <w:fldChar w:fldCharType="end"/>
            </w:r>
          </w:hyperlink>
        </w:p>
        <w:p w14:paraId="3A6E8E14" w14:textId="2A11EFDA" w:rsidR="003D0AC7" w:rsidRDefault="70EFA17F" w:rsidP="70EFA17F">
          <w:pPr>
            <w:pStyle w:val="Spistreci1"/>
            <w:tabs>
              <w:tab w:val="left" w:pos="435"/>
              <w:tab w:val="right" w:leader="dot" w:pos="9060"/>
            </w:tabs>
            <w:rPr>
              <w:rStyle w:val="Hipercze"/>
              <w:noProof/>
              <w:lang w:eastAsia="pl-PL"/>
            </w:rPr>
          </w:pPr>
          <w:hyperlink w:anchor="_Toc1156348290">
            <w:r w:rsidRPr="70EFA17F">
              <w:rPr>
                <w:rStyle w:val="Hipercze"/>
              </w:rPr>
              <w:t>4.</w:t>
            </w:r>
            <w:r w:rsidR="003D0AC7">
              <w:tab/>
            </w:r>
            <w:r w:rsidRPr="70EFA17F">
              <w:rPr>
                <w:rStyle w:val="Hipercze"/>
              </w:rPr>
              <w:t xml:space="preserve">OPIS OGÓLNY WYROBU </w:t>
            </w:r>
            <w:r w:rsidR="003D0AC7">
              <w:tab/>
            </w:r>
            <w:r w:rsidR="003D0AC7">
              <w:fldChar w:fldCharType="begin"/>
            </w:r>
            <w:r w:rsidR="003D0AC7">
              <w:instrText>PAGEREF _Toc1156348290 \h</w:instrText>
            </w:r>
            <w:r w:rsidR="003D0AC7">
              <w:fldChar w:fldCharType="separate"/>
            </w:r>
            <w:r w:rsidRPr="70EFA17F">
              <w:rPr>
                <w:rStyle w:val="Hipercze"/>
              </w:rPr>
              <w:t>2</w:t>
            </w:r>
            <w:r w:rsidR="003D0AC7">
              <w:fldChar w:fldCharType="end"/>
            </w:r>
          </w:hyperlink>
        </w:p>
        <w:p w14:paraId="3E4D5C73" w14:textId="5D4E8CD7" w:rsidR="003D0AC7" w:rsidRDefault="70EFA17F" w:rsidP="70EFA17F">
          <w:pPr>
            <w:pStyle w:val="Spistreci1"/>
            <w:tabs>
              <w:tab w:val="left" w:pos="435"/>
              <w:tab w:val="right" w:leader="dot" w:pos="9060"/>
            </w:tabs>
            <w:rPr>
              <w:rStyle w:val="Hipercze"/>
              <w:noProof/>
              <w:lang w:eastAsia="pl-PL"/>
            </w:rPr>
          </w:pPr>
          <w:hyperlink w:anchor="_Toc1018574646">
            <w:r w:rsidRPr="70EFA17F">
              <w:rPr>
                <w:rStyle w:val="Hipercze"/>
              </w:rPr>
              <w:t>5.</w:t>
            </w:r>
            <w:r w:rsidR="003D0AC7">
              <w:tab/>
            </w:r>
            <w:r w:rsidRPr="70EFA17F">
              <w:rPr>
                <w:rStyle w:val="Hipercze"/>
              </w:rPr>
              <w:t xml:space="preserve">WARUNKI EKSPLOATACJI </w:t>
            </w:r>
            <w:r w:rsidR="003D0AC7">
              <w:tab/>
            </w:r>
            <w:r w:rsidR="003D0AC7">
              <w:fldChar w:fldCharType="begin"/>
            </w:r>
            <w:r w:rsidR="003D0AC7">
              <w:instrText>PAGEREF _Toc1018574646 \h</w:instrText>
            </w:r>
            <w:r w:rsidR="003D0AC7">
              <w:fldChar w:fldCharType="separate"/>
            </w:r>
            <w:r w:rsidRPr="70EFA17F">
              <w:rPr>
                <w:rStyle w:val="Hipercze"/>
              </w:rPr>
              <w:t>3</w:t>
            </w:r>
            <w:r w:rsidR="003D0AC7">
              <w:fldChar w:fldCharType="end"/>
            </w:r>
          </w:hyperlink>
        </w:p>
        <w:p w14:paraId="38E070AF" w14:textId="74D93E09" w:rsidR="003D0AC7" w:rsidRDefault="70EFA17F" w:rsidP="70EFA17F">
          <w:pPr>
            <w:pStyle w:val="Spistreci1"/>
            <w:tabs>
              <w:tab w:val="left" w:pos="435"/>
              <w:tab w:val="right" w:leader="dot" w:pos="9060"/>
            </w:tabs>
            <w:rPr>
              <w:rStyle w:val="Hipercze"/>
              <w:noProof/>
              <w:lang w:eastAsia="pl-PL"/>
            </w:rPr>
          </w:pPr>
          <w:hyperlink w:anchor="_Toc1874623244">
            <w:r w:rsidRPr="70EFA17F">
              <w:rPr>
                <w:rStyle w:val="Hipercze"/>
              </w:rPr>
              <w:t>6.</w:t>
            </w:r>
            <w:r w:rsidR="003D0AC7">
              <w:tab/>
            </w:r>
            <w:r w:rsidRPr="70EFA17F">
              <w:rPr>
                <w:rStyle w:val="Hipercze"/>
              </w:rPr>
              <w:t>WYMAGANIA TECHNICZNE</w:t>
            </w:r>
            <w:r w:rsidR="003D0AC7">
              <w:tab/>
            </w:r>
            <w:r w:rsidR="003D0AC7">
              <w:fldChar w:fldCharType="begin"/>
            </w:r>
            <w:r w:rsidR="003D0AC7">
              <w:instrText>PAGEREF _Toc1874623244 \h</w:instrText>
            </w:r>
            <w:r w:rsidR="003D0AC7">
              <w:fldChar w:fldCharType="separate"/>
            </w:r>
            <w:r w:rsidRPr="70EFA17F">
              <w:rPr>
                <w:rStyle w:val="Hipercze"/>
              </w:rPr>
              <w:t>3</w:t>
            </w:r>
            <w:r w:rsidR="003D0AC7">
              <w:fldChar w:fldCharType="end"/>
            </w:r>
          </w:hyperlink>
        </w:p>
        <w:p w14:paraId="154FB94D" w14:textId="7E7254B2" w:rsidR="003D0AC7" w:rsidRDefault="70EFA17F" w:rsidP="70EFA17F">
          <w:pPr>
            <w:pStyle w:val="Spistreci2"/>
            <w:tabs>
              <w:tab w:val="left" w:pos="660"/>
              <w:tab w:val="right" w:leader="dot" w:pos="9060"/>
            </w:tabs>
            <w:rPr>
              <w:rStyle w:val="Hipercze"/>
              <w:noProof/>
              <w:lang w:eastAsia="pl-PL"/>
            </w:rPr>
          </w:pPr>
          <w:hyperlink w:anchor="_Toc297085055">
            <w:r w:rsidRPr="70EFA17F">
              <w:rPr>
                <w:rStyle w:val="Hipercze"/>
              </w:rPr>
              <w:t>6.1.</w:t>
            </w:r>
            <w:r w:rsidR="003D0AC7">
              <w:tab/>
            </w:r>
            <w:r w:rsidRPr="70EFA17F">
              <w:rPr>
                <w:rStyle w:val="Hipercze"/>
              </w:rPr>
              <w:t>Wymagania konstrukcyjne</w:t>
            </w:r>
            <w:r w:rsidR="003D0AC7">
              <w:tab/>
            </w:r>
            <w:r w:rsidR="003D0AC7">
              <w:fldChar w:fldCharType="begin"/>
            </w:r>
            <w:r w:rsidR="003D0AC7">
              <w:instrText>PAGEREF _Toc297085055 \h</w:instrText>
            </w:r>
            <w:r w:rsidR="003D0AC7">
              <w:fldChar w:fldCharType="separate"/>
            </w:r>
            <w:r w:rsidRPr="70EFA17F">
              <w:rPr>
                <w:rStyle w:val="Hipercze"/>
              </w:rPr>
              <w:t>3</w:t>
            </w:r>
            <w:r w:rsidR="003D0AC7">
              <w:fldChar w:fldCharType="end"/>
            </w:r>
          </w:hyperlink>
        </w:p>
        <w:p w14:paraId="2E847CA4" w14:textId="639EBEAE" w:rsidR="003D0AC7" w:rsidRDefault="70EFA17F" w:rsidP="70EFA17F">
          <w:pPr>
            <w:pStyle w:val="Spistreci3"/>
            <w:tabs>
              <w:tab w:val="left" w:pos="1320"/>
              <w:tab w:val="right" w:leader="dot" w:pos="9060"/>
            </w:tabs>
            <w:rPr>
              <w:rStyle w:val="Hipercze"/>
              <w:noProof/>
              <w:lang w:eastAsia="pl-PL"/>
            </w:rPr>
          </w:pPr>
          <w:hyperlink w:anchor="_Toc1155934287">
            <w:r w:rsidRPr="70EFA17F">
              <w:rPr>
                <w:rStyle w:val="Hipercze"/>
              </w:rPr>
              <w:t>6.1.1.</w:t>
            </w:r>
            <w:r w:rsidR="003D0AC7">
              <w:tab/>
            </w:r>
            <w:r w:rsidRPr="70EFA17F">
              <w:rPr>
                <w:rStyle w:val="Hipercze"/>
              </w:rPr>
              <w:t>Czerep</w:t>
            </w:r>
            <w:r w:rsidR="003D0AC7">
              <w:tab/>
            </w:r>
            <w:r w:rsidR="003D0AC7">
              <w:fldChar w:fldCharType="begin"/>
            </w:r>
            <w:r w:rsidR="003D0AC7">
              <w:instrText>PAGEREF _Toc1155934287 \h</w:instrText>
            </w:r>
            <w:r w:rsidR="003D0AC7">
              <w:fldChar w:fldCharType="separate"/>
            </w:r>
            <w:r w:rsidRPr="70EFA17F">
              <w:rPr>
                <w:rStyle w:val="Hipercze"/>
              </w:rPr>
              <w:t>3</w:t>
            </w:r>
            <w:r w:rsidR="003D0AC7">
              <w:fldChar w:fldCharType="end"/>
            </w:r>
          </w:hyperlink>
        </w:p>
        <w:p w14:paraId="2BAE65DD" w14:textId="4D786995" w:rsidR="003D0AC7" w:rsidRDefault="70EFA17F" w:rsidP="70EFA17F">
          <w:pPr>
            <w:pStyle w:val="Spistreci3"/>
            <w:tabs>
              <w:tab w:val="left" w:pos="1320"/>
              <w:tab w:val="right" w:leader="dot" w:pos="9060"/>
            </w:tabs>
            <w:rPr>
              <w:rStyle w:val="Hipercze"/>
              <w:noProof/>
              <w:lang w:eastAsia="pl-PL"/>
            </w:rPr>
          </w:pPr>
          <w:hyperlink w:anchor="_Toc413469246">
            <w:r w:rsidRPr="70EFA17F">
              <w:rPr>
                <w:rStyle w:val="Hipercze"/>
              </w:rPr>
              <w:t>6.1.2.</w:t>
            </w:r>
            <w:r w:rsidR="003D0AC7">
              <w:tab/>
            </w:r>
            <w:r w:rsidRPr="70EFA17F">
              <w:rPr>
                <w:rStyle w:val="Hipercze"/>
              </w:rPr>
              <w:t>Wkład amortyzująco-rozmiarowy</w:t>
            </w:r>
            <w:r w:rsidR="003D0AC7">
              <w:tab/>
            </w:r>
            <w:r w:rsidR="003D0AC7">
              <w:fldChar w:fldCharType="begin"/>
            </w:r>
            <w:r w:rsidR="003D0AC7">
              <w:instrText>PAGEREF _Toc413469246 \h</w:instrText>
            </w:r>
            <w:r w:rsidR="003D0AC7">
              <w:fldChar w:fldCharType="separate"/>
            </w:r>
            <w:r w:rsidRPr="70EFA17F">
              <w:rPr>
                <w:rStyle w:val="Hipercze"/>
              </w:rPr>
              <w:t>3</w:t>
            </w:r>
            <w:r w:rsidR="003D0AC7">
              <w:fldChar w:fldCharType="end"/>
            </w:r>
          </w:hyperlink>
        </w:p>
        <w:p w14:paraId="5C86914C" w14:textId="7B4391E5" w:rsidR="003D0AC7" w:rsidRDefault="70EFA17F" w:rsidP="70EFA17F">
          <w:pPr>
            <w:pStyle w:val="Spistreci3"/>
            <w:tabs>
              <w:tab w:val="left" w:pos="1320"/>
              <w:tab w:val="right" w:leader="dot" w:pos="9060"/>
            </w:tabs>
            <w:rPr>
              <w:rStyle w:val="Hipercze"/>
              <w:noProof/>
              <w:lang w:eastAsia="pl-PL"/>
            </w:rPr>
          </w:pPr>
          <w:hyperlink w:anchor="_Toc577750243">
            <w:r w:rsidRPr="70EFA17F">
              <w:rPr>
                <w:rStyle w:val="Hipercze"/>
              </w:rPr>
              <w:t>6.1.3.</w:t>
            </w:r>
            <w:r w:rsidR="003D0AC7">
              <w:tab/>
            </w:r>
            <w:r w:rsidRPr="70EFA17F">
              <w:rPr>
                <w:rStyle w:val="Hipercze"/>
              </w:rPr>
              <w:t>Uprzęż mocująca</w:t>
            </w:r>
            <w:r w:rsidR="003D0AC7">
              <w:tab/>
            </w:r>
            <w:r w:rsidR="003D0AC7">
              <w:fldChar w:fldCharType="begin"/>
            </w:r>
            <w:r w:rsidR="003D0AC7">
              <w:instrText>PAGEREF _Toc577750243 \h</w:instrText>
            </w:r>
            <w:r w:rsidR="003D0AC7">
              <w:fldChar w:fldCharType="separate"/>
            </w:r>
            <w:r w:rsidRPr="70EFA17F">
              <w:rPr>
                <w:rStyle w:val="Hipercze"/>
              </w:rPr>
              <w:t>3</w:t>
            </w:r>
            <w:r w:rsidR="003D0AC7">
              <w:fldChar w:fldCharType="end"/>
            </w:r>
          </w:hyperlink>
        </w:p>
        <w:p w14:paraId="3180EB6C" w14:textId="40CCD003" w:rsidR="003D0AC7" w:rsidRDefault="70EFA17F" w:rsidP="70EFA17F">
          <w:pPr>
            <w:pStyle w:val="Spistreci3"/>
            <w:tabs>
              <w:tab w:val="left" w:pos="1320"/>
              <w:tab w:val="right" w:leader="dot" w:pos="9060"/>
            </w:tabs>
            <w:rPr>
              <w:rStyle w:val="Hipercze"/>
              <w:noProof/>
              <w:lang w:eastAsia="pl-PL"/>
            </w:rPr>
          </w:pPr>
          <w:hyperlink w:anchor="_Toc1393527433">
            <w:r w:rsidRPr="70EFA17F">
              <w:rPr>
                <w:rStyle w:val="Hipercze"/>
              </w:rPr>
              <w:t>6.1.4.</w:t>
            </w:r>
            <w:r w:rsidR="003D0AC7">
              <w:tab/>
            </w:r>
            <w:r w:rsidRPr="70EFA17F">
              <w:rPr>
                <w:rStyle w:val="Hipercze"/>
              </w:rPr>
              <w:t>Wyposażenie dodatkowe</w:t>
            </w:r>
            <w:r w:rsidR="003D0AC7">
              <w:tab/>
            </w:r>
            <w:r w:rsidR="003D0AC7">
              <w:fldChar w:fldCharType="begin"/>
            </w:r>
            <w:r w:rsidR="003D0AC7">
              <w:instrText>PAGEREF _Toc1393527433 \h</w:instrText>
            </w:r>
            <w:r w:rsidR="003D0AC7">
              <w:fldChar w:fldCharType="separate"/>
            </w:r>
            <w:r w:rsidRPr="70EFA17F">
              <w:rPr>
                <w:rStyle w:val="Hipercze"/>
              </w:rPr>
              <w:t>4</w:t>
            </w:r>
            <w:r w:rsidR="003D0AC7">
              <w:fldChar w:fldCharType="end"/>
            </w:r>
          </w:hyperlink>
        </w:p>
        <w:p w14:paraId="39D46DC5" w14:textId="0E359299" w:rsidR="003D0AC7" w:rsidRDefault="70EFA17F" w:rsidP="70EFA17F">
          <w:pPr>
            <w:pStyle w:val="Spistreci2"/>
            <w:tabs>
              <w:tab w:val="left" w:pos="660"/>
              <w:tab w:val="right" w:leader="dot" w:pos="9060"/>
            </w:tabs>
            <w:rPr>
              <w:rStyle w:val="Hipercze"/>
              <w:noProof/>
              <w:lang w:eastAsia="pl-PL"/>
            </w:rPr>
          </w:pPr>
          <w:hyperlink w:anchor="_Toc2091020989">
            <w:r w:rsidRPr="70EFA17F">
              <w:rPr>
                <w:rStyle w:val="Hipercze"/>
              </w:rPr>
              <w:t>6.2.</w:t>
            </w:r>
            <w:r w:rsidR="003D0AC7">
              <w:tab/>
            </w:r>
            <w:r w:rsidRPr="70EFA17F">
              <w:rPr>
                <w:rStyle w:val="Hipercze"/>
              </w:rPr>
              <w:t>Rozmiary</w:t>
            </w:r>
            <w:r w:rsidR="003D0AC7">
              <w:tab/>
            </w:r>
            <w:r w:rsidR="003D0AC7">
              <w:fldChar w:fldCharType="begin"/>
            </w:r>
            <w:r w:rsidR="003D0AC7">
              <w:instrText>PAGEREF _Toc2091020989 \h</w:instrText>
            </w:r>
            <w:r w:rsidR="003D0AC7">
              <w:fldChar w:fldCharType="separate"/>
            </w:r>
            <w:r w:rsidRPr="70EFA17F">
              <w:rPr>
                <w:rStyle w:val="Hipercze"/>
              </w:rPr>
              <w:t>4</w:t>
            </w:r>
            <w:r w:rsidR="003D0AC7">
              <w:fldChar w:fldCharType="end"/>
            </w:r>
          </w:hyperlink>
        </w:p>
        <w:p w14:paraId="2583E8BF" w14:textId="33295F73" w:rsidR="003D0AC7" w:rsidRDefault="70EFA17F" w:rsidP="70EFA17F">
          <w:pPr>
            <w:pStyle w:val="Spistreci2"/>
            <w:tabs>
              <w:tab w:val="left" w:pos="660"/>
              <w:tab w:val="right" w:leader="dot" w:pos="9060"/>
            </w:tabs>
            <w:rPr>
              <w:rStyle w:val="Hipercze"/>
              <w:noProof/>
              <w:lang w:eastAsia="pl-PL"/>
            </w:rPr>
          </w:pPr>
          <w:hyperlink w:anchor="_Toc1854303676">
            <w:r w:rsidRPr="70EFA17F">
              <w:rPr>
                <w:rStyle w:val="Hipercze"/>
              </w:rPr>
              <w:t>6.3.</w:t>
            </w:r>
            <w:r w:rsidR="003D0AC7">
              <w:tab/>
            </w:r>
            <w:r w:rsidRPr="70EFA17F">
              <w:rPr>
                <w:rStyle w:val="Hipercze"/>
              </w:rPr>
              <w:t>Masa hełmu kompletnego.</w:t>
            </w:r>
            <w:r w:rsidR="003D0AC7">
              <w:tab/>
            </w:r>
            <w:r w:rsidR="003D0AC7">
              <w:fldChar w:fldCharType="begin"/>
            </w:r>
            <w:r w:rsidR="003D0AC7">
              <w:instrText>PAGEREF _Toc1854303676 \h</w:instrText>
            </w:r>
            <w:r w:rsidR="003D0AC7">
              <w:fldChar w:fldCharType="separate"/>
            </w:r>
            <w:r w:rsidRPr="70EFA17F">
              <w:rPr>
                <w:rStyle w:val="Hipercze"/>
              </w:rPr>
              <w:t>4</w:t>
            </w:r>
            <w:r w:rsidR="003D0AC7">
              <w:fldChar w:fldCharType="end"/>
            </w:r>
          </w:hyperlink>
        </w:p>
        <w:p w14:paraId="5084BA7B" w14:textId="67B59634" w:rsidR="003D0AC7" w:rsidRDefault="70EFA17F" w:rsidP="70EFA17F">
          <w:pPr>
            <w:pStyle w:val="Spistreci2"/>
            <w:tabs>
              <w:tab w:val="left" w:pos="660"/>
              <w:tab w:val="right" w:leader="dot" w:pos="9060"/>
            </w:tabs>
            <w:rPr>
              <w:rStyle w:val="Hipercze"/>
              <w:noProof/>
              <w:lang w:eastAsia="pl-PL"/>
            </w:rPr>
          </w:pPr>
          <w:hyperlink w:anchor="_Toc1713266363">
            <w:r w:rsidRPr="70EFA17F">
              <w:rPr>
                <w:rStyle w:val="Hipercze"/>
              </w:rPr>
              <w:t>6.4.</w:t>
            </w:r>
            <w:r w:rsidR="003D0AC7">
              <w:tab/>
            </w:r>
            <w:r w:rsidRPr="70EFA17F">
              <w:rPr>
                <w:rStyle w:val="Hipercze"/>
              </w:rPr>
              <w:t>Prześwit</w:t>
            </w:r>
            <w:r w:rsidR="003D0AC7">
              <w:tab/>
            </w:r>
            <w:r w:rsidR="003D0AC7">
              <w:fldChar w:fldCharType="begin"/>
            </w:r>
            <w:r w:rsidR="003D0AC7">
              <w:instrText>PAGEREF _Toc1713266363 \h</w:instrText>
            </w:r>
            <w:r w:rsidR="003D0AC7">
              <w:fldChar w:fldCharType="separate"/>
            </w:r>
            <w:r w:rsidRPr="70EFA17F">
              <w:rPr>
                <w:rStyle w:val="Hipercze"/>
              </w:rPr>
              <w:t>4</w:t>
            </w:r>
            <w:r w:rsidR="003D0AC7">
              <w:fldChar w:fldCharType="end"/>
            </w:r>
          </w:hyperlink>
        </w:p>
        <w:p w14:paraId="0EF2EB63" w14:textId="6834AF0D" w:rsidR="003D0AC7" w:rsidRDefault="70EFA17F" w:rsidP="70EFA17F">
          <w:pPr>
            <w:pStyle w:val="Spistreci1"/>
            <w:tabs>
              <w:tab w:val="left" w:pos="435"/>
              <w:tab w:val="right" w:leader="dot" w:pos="9060"/>
            </w:tabs>
            <w:rPr>
              <w:rStyle w:val="Hipercze"/>
              <w:noProof/>
              <w:lang w:eastAsia="pl-PL"/>
            </w:rPr>
          </w:pPr>
          <w:hyperlink w:anchor="_Toc1606178171">
            <w:r w:rsidRPr="70EFA17F">
              <w:rPr>
                <w:rStyle w:val="Hipercze"/>
              </w:rPr>
              <w:t>7.</w:t>
            </w:r>
            <w:r w:rsidR="003D0AC7">
              <w:tab/>
            </w:r>
            <w:r w:rsidRPr="70EFA17F">
              <w:rPr>
                <w:rStyle w:val="Hipercze"/>
              </w:rPr>
              <w:t>WYMAGANIA FIZYKOMECHANICZNE</w:t>
            </w:r>
            <w:r w:rsidR="003D0AC7">
              <w:tab/>
            </w:r>
            <w:r w:rsidR="003D0AC7">
              <w:fldChar w:fldCharType="begin"/>
            </w:r>
            <w:r w:rsidR="003D0AC7">
              <w:instrText>PAGEREF _Toc1606178171 \h</w:instrText>
            </w:r>
            <w:r w:rsidR="003D0AC7">
              <w:fldChar w:fldCharType="separate"/>
            </w:r>
            <w:r w:rsidRPr="70EFA17F">
              <w:rPr>
                <w:rStyle w:val="Hipercze"/>
              </w:rPr>
              <w:t>4</w:t>
            </w:r>
            <w:r w:rsidR="003D0AC7">
              <w:fldChar w:fldCharType="end"/>
            </w:r>
          </w:hyperlink>
        </w:p>
        <w:p w14:paraId="183CDB42" w14:textId="6B965A89" w:rsidR="003D0AC7" w:rsidRDefault="70EFA17F" w:rsidP="70EFA17F">
          <w:pPr>
            <w:pStyle w:val="Spistreci2"/>
            <w:tabs>
              <w:tab w:val="left" w:pos="660"/>
              <w:tab w:val="right" w:leader="dot" w:pos="9060"/>
            </w:tabs>
            <w:rPr>
              <w:rStyle w:val="Hipercze"/>
              <w:noProof/>
              <w:lang w:eastAsia="pl-PL"/>
            </w:rPr>
          </w:pPr>
          <w:hyperlink w:anchor="_Toc771917693">
            <w:r w:rsidRPr="70EFA17F">
              <w:rPr>
                <w:rStyle w:val="Hipercze"/>
              </w:rPr>
              <w:t>7.1.</w:t>
            </w:r>
            <w:r w:rsidR="003D0AC7">
              <w:tab/>
            </w:r>
            <w:r w:rsidRPr="70EFA17F">
              <w:rPr>
                <w:rStyle w:val="Hipercze"/>
              </w:rPr>
              <w:t>Odporność zewnętrznej powłoki hełmu</w:t>
            </w:r>
            <w:r w:rsidR="003D0AC7">
              <w:tab/>
            </w:r>
            <w:r w:rsidR="003D0AC7">
              <w:fldChar w:fldCharType="begin"/>
            </w:r>
            <w:r w:rsidR="003D0AC7">
              <w:instrText>PAGEREF _Toc771917693 \h</w:instrText>
            </w:r>
            <w:r w:rsidR="003D0AC7">
              <w:fldChar w:fldCharType="separate"/>
            </w:r>
            <w:r w:rsidRPr="70EFA17F">
              <w:rPr>
                <w:rStyle w:val="Hipercze"/>
              </w:rPr>
              <w:t>4</w:t>
            </w:r>
            <w:r w:rsidR="003D0AC7">
              <w:fldChar w:fldCharType="end"/>
            </w:r>
          </w:hyperlink>
        </w:p>
        <w:p w14:paraId="71B41F7B" w14:textId="6EC723C8" w:rsidR="003D0AC7" w:rsidRDefault="70EFA17F" w:rsidP="70EFA17F">
          <w:pPr>
            <w:pStyle w:val="Spistreci2"/>
            <w:tabs>
              <w:tab w:val="left" w:pos="660"/>
              <w:tab w:val="right" w:leader="dot" w:pos="9060"/>
            </w:tabs>
            <w:rPr>
              <w:rStyle w:val="Hipercze"/>
              <w:noProof/>
              <w:lang w:eastAsia="pl-PL"/>
            </w:rPr>
          </w:pPr>
          <w:hyperlink w:anchor="_Toc1013410041">
            <w:r w:rsidRPr="70EFA17F">
              <w:rPr>
                <w:rStyle w:val="Hipercze"/>
              </w:rPr>
              <w:t>7.2.</w:t>
            </w:r>
            <w:r w:rsidR="003D0AC7">
              <w:tab/>
            </w:r>
            <w:r w:rsidRPr="70EFA17F">
              <w:rPr>
                <w:rStyle w:val="Hipercze"/>
              </w:rPr>
              <w:t>Odporność na działanie wody</w:t>
            </w:r>
            <w:r w:rsidR="003D0AC7">
              <w:tab/>
            </w:r>
            <w:r w:rsidR="003D0AC7">
              <w:fldChar w:fldCharType="begin"/>
            </w:r>
            <w:r w:rsidR="003D0AC7">
              <w:instrText>PAGEREF _Toc1013410041 \h</w:instrText>
            </w:r>
            <w:r w:rsidR="003D0AC7">
              <w:fldChar w:fldCharType="separate"/>
            </w:r>
            <w:r w:rsidRPr="70EFA17F">
              <w:rPr>
                <w:rStyle w:val="Hipercze"/>
              </w:rPr>
              <w:t>4</w:t>
            </w:r>
            <w:r w:rsidR="003D0AC7">
              <w:fldChar w:fldCharType="end"/>
            </w:r>
          </w:hyperlink>
        </w:p>
        <w:p w14:paraId="2628ADD7" w14:textId="2CCB5AF3" w:rsidR="003D0AC7" w:rsidRDefault="70EFA17F" w:rsidP="70EFA17F">
          <w:pPr>
            <w:pStyle w:val="Spistreci2"/>
            <w:tabs>
              <w:tab w:val="left" w:pos="660"/>
              <w:tab w:val="right" w:leader="dot" w:pos="9060"/>
            </w:tabs>
            <w:rPr>
              <w:rStyle w:val="Hipercze"/>
              <w:noProof/>
              <w:lang w:eastAsia="pl-PL"/>
            </w:rPr>
          </w:pPr>
          <w:hyperlink w:anchor="_Toc2075519093">
            <w:r w:rsidRPr="70EFA17F">
              <w:rPr>
                <w:rStyle w:val="Hipercze"/>
              </w:rPr>
              <w:t>7.3.</w:t>
            </w:r>
            <w:r w:rsidR="003D0AC7">
              <w:tab/>
            </w:r>
            <w:r w:rsidRPr="70EFA17F">
              <w:rPr>
                <w:rStyle w:val="Hipercze"/>
              </w:rPr>
              <w:t>Amortyzacja uderzeń</w:t>
            </w:r>
            <w:r w:rsidR="003D0AC7">
              <w:tab/>
            </w:r>
            <w:r w:rsidR="003D0AC7">
              <w:fldChar w:fldCharType="begin"/>
            </w:r>
            <w:r w:rsidR="003D0AC7">
              <w:instrText>PAGEREF _Toc2075519093 \h</w:instrText>
            </w:r>
            <w:r w:rsidR="003D0AC7">
              <w:fldChar w:fldCharType="separate"/>
            </w:r>
            <w:r w:rsidRPr="70EFA17F">
              <w:rPr>
                <w:rStyle w:val="Hipercze"/>
              </w:rPr>
              <w:t>5</w:t>
            </w:r>
            <w:r w:rsidR="003D0AC7">
              <w:fldChar w:fldCharType="end"/>
            </w:r>
          </w:hyperlink>
        </w:p>
        <w:p w14:paraId="01A1EA33" w14:textId="5B9B3CF2" w:rsidR="003D0AC7" w:rsidRDefault="70EFA17F" w:rsidP="70EFA17F">
          <w:pPr>
            <w:pStyle w:val="Spistreci2"/>
            <w:tabs>
              <w:tab w:val="left" w:pos="660"/>
              <w:tab w:val="right" w:leader="dot" w:pos="9060"/>
            </w:tabs>
            <w:rPr>
              <w:rStyle w:val="Hipercze"/>
              <w:noProof/>
              <w:lang w:eastAsia="pl-PL"/>
            </w:rPr>
          </w:pPr>
          <w:hyperlink w:anchor="_Toc135831719">
            <w:r w:rsidRPr="70EFA17F">
              <w:rPr>
                <w:rStyle w:val="Hipercze"/>
              </w:rPr>
              <w:t>7.4.</w:t>
            </w:r>
            <w:r w:rsidR="003D0AC7">
              <w:tab/>
            </w:r>
            <w:r w:rsidRPr="70EFA17F">
              <w:rPr>
                <w:rStyle w:val="Hipercze"/>
              </w:rPr>
              <w:t>Odporność balistyczna</w:t>
            </w:r>
            <w:r w:rsidR="003D0AC7">
              <w:tab/>
            </w:r>
            <w:r w:rsidR="003D0AC7">
              <w:fldChar w:fldCharType="begin"/>
            </w:r>
            <w:r w:rsidR="003D0AC7">
              <w:instrText>PAGEREF _Toc135831719 \h</w:instrText>
            </w:r>
            <w:r w:rsidR="003D0AC7">
              <w:fldChar w:fldCharType="separate"/>
            </w:r>
            <w:r w:rsidRPr="70EFA17F">
              <w:rPr>
                <w:rStyle w:val="Hipercze"/>
              </w:rPr>
              <w:t>5</w:t>
            </w:r>
            <w:r w:rsidR="003D0AC7">
              <w:fldChar w:fldCharType="end"/>
            </w:r>
          </w:hyperlink>
        </w:p>
        <w:p w14:paraId="3BA258E1" w14:textId="62E345A2" w:rsidR="003D0AC7" w:rsidRDefault="70EFA17F" w:rsidP="70EFA17F">
          <w:pPr>
            <w:pStyle w:val="Spistreci2"/>
            <w:tabs>
              <w:tab w:val="left" w:pos="660"/>
              <w:tab w:val="right" w:leader="dot" w:pos="9060"/>
            </w:tabs>
            <w:rPr>
              <w:rStyle w:val="Hipercze"/>
              <w:noProof/>
              <w:lang w:eastAsia="pl-PL"/>
            </w:rPr>
          </w:pPr>
          <w:hyperlink w:anchor="_Toc1783390720">
            <w:r w:rsidRPr="70EFA17F">
              <w:rPr>
                <w:rStyle w:val="Hipercze"/>
              </w:rPr>
              <w:t>7.5.</w:t>
            </w:r>
            <w:r w:rsidR="003D0AC7">
              <w:tab/>
            </w:r>
            <w:r w:rsidRPr="70EFA17F">
              <w:rPr>
                <w:rStyle w:val="Hipercze"/>
              </w:rPr>
              <w:t>Okres trwałości</w:t>
            </w:r>
            <w:r w:rsidR="003D0AC7">
              <w:tab/>
            </w:r>
            <w:r w:rsidR="003D0AC7">
              <w:fldChar w:fldCharType="begin"/>
            </w:r>
            <w:r w:rsidR="003D0AC7">
              <w:instrText>PAGEREF _Toc1783390720 \h</w:instrText>
            </w:r>
            <w:r w:rsidR="003D0AC7">
              <w:fldChar w:fldCharType="separate"/>
            </w:r>
            <w:r w:rsidRPr="70EFA17F">
              <w:rPr>
                <w:rStyle w:val="Hipercze"/>
              </w:rPr>
              <w:t>5</w:t>
            </w:r>
            <w:r w:rsidR="003D0AC7">
              <w:fldChar w:fldCharType="end"/>
            </w:r>
          </w:hyperlink>
        </w:p>
        <w:p w14:paraId="5E388BFA" w14:textId="77105995" w:rsidR="003D0AC7" w:rsidRDefault="70EFA17F" w:rsidP="70EFA17F">
          <w:pPr>
            <w:pStyle w:val="Spistreci1"/>
            <w:tabs>
              <w:tab w:val="left" w:pos="435"/>
              <w:tab w:val="right" w:leader="dot" w:pos="9060"/>
            </w:tabs>
            <w:rPr>
              <w:rStyle w:val="Hipercze"/>
              <w:noProof/>
              <w:lang w:eastAsia="pl-PL"/>
            </w:rPr>
          </w:pPr>
          <w:hyperlink w:anchor="_Toc704064452">
            <w:r w:rsidRPr="70EFA17F">
              <w:rPr>
                <w:rStyle w:val="Hipercze"/>
              </w:rPr>
              <w:t>8.</w:t>
            </w:r>
            <w:r w:rsidR="003D0AC7">
              <w:tab/>
            </w:r>
            <w:r w:rsidRPr="70EFA17F">
              <w:rPr>
                <w:rStyle w:val="Hipercze"/>
              </w:rPr>
              <w:t>WYMAGANIA DOTYCZĄCE BEZPIECZEŃSTWA</w:t>
            </w:r>
            <w:r w:rsidR="003D0AC7">
              <w:tab/>
            </w:r>
            <w:r w:rsidR="003D0AC7">
              <w:fldChar w:fldCharType="begin"/>
            </w:r>
            <w:r w:rsidR="003D0AC7">
              <w:instrText>PAGEREF _Toc704064452 \h</w:instrText>
            </w:r>
            <w:r w:rsidR="003D0AC7">
              <w:fldChar w:fldCharType="separate"/>
            </w:r>
            <w:r w:rsidRPr="70EFA17F">
              <w:rPr>
                <w:rStyle w:val="Hipercze"/>
              </w:rPr>
              <w:t>5</w:t>
            </w:r>
            <w:r w:rsidR="003D0AC7">
              <w:fldChar w:fldCharType="end"/>
            </w:r>
          </w:hyperlink>
        </w:p>
        <w:p w14:paraId="3A5ECBC4" w14:textId="5A7B6E25" w:rsidR="003D0AC7" w:rsidRDefault="70EFA17F" w:rsidP="70EFA17F">
          <w:pPr>
            <w:pStyle w:val="Spistreci1"/>
            <w:tabs>
              <w:tab w:val="left" w:pos="435"/>
              <w:tab w:val="right" w:leader="dot" w:pos="9060"/>
            </w:tabs>
            <w:rPr>
              <w:rStyle w:val="Hipercze"/>
              <w:noProof/>
              <w:lang w:eastAsia="pl-PL"/>
            </w:rPr>
          </w:pPr>
          <w:hyperlink w:anchor="_Toc1949961247">
            <w:r w:rsidRPr="70EFA17F">
              <w:rPr>
                <w:rStyle w:val="Hipercze"/>
              </w:rPr>
              <w:t>9.</w:t>
            </w:r>
            <w:r w:rsidR="003D0AC7">
              <w:tab/>
            </w:r>
            <w:r w:rsidRPr="70EFA17F">
              <w:rPr>
                <w:rStyle w:val="Hipercze"/>
              </w:rPr>
              <w:t>WYMAGANIA JAKOŚCIOWE</w:t>
            </w:r>
            <w:r w:rsidR="003D0AC7">
              <w:tab/>
            </w:r>
            <w:r w:rsidR="003D0AC7">
              <w:fldChar w:fldCharType="begin"/>
            </w:r>
            <w:r w:rsidR="003D0AC7">
              <w:instrText>PAGEREF _Toc1949961247 \h</w:instrText>
            </w:r>
            <w:r w:rsidR="003D0AC7">
              <w:fldChar w:fldCharType="separate"/>
            </w:r>
            <w:r w:rsidRPr="70EFA17F">
              <w:rPr>
                <w:rStyle w:val="Hipercze"/>
              </w:rPr>
              <w:t>5</w:t>
            </w:r>
            <w:r w:rsidR="003D0AC7">
              <w:fldChar w:fldCharType="end"/>
            </w:r>
          </w:hyperlink>
        </w:p>
        <w:p w14:paraId="61BBDECA" w14:textId="2919C3F4" w:rsidR="003D0AC7" w:rsidRDefault="70EFA17F" w:rsidP="70EFA17F">
          <w:pPr>
            <w:pStyle w:val="Spistreci2"/>
            <w:tabs>
              <w:tab w:val="left" w:pos="660"/>
              <w:tab w:val="right" w:leader="dot" w:pos="9060"/>
            </w:tabs>
            <w:rPr>
              <w:rStyle w:val="Hipercze"/>
              <w:noProof/>
              <w:lang w:eastAsia="pl-PL"/>
            </w:rPr>
          </w:pPr>
          <w:hyperlink w:anchor="_Toc928428116">
            <w:r w:rsidRPr="70EFA17F">
              <w:rPr>
                <w:rStyle w:val="Hipercze"/>
              </w:rPr>
              <w:t>9.1.</w:t>
            </w:r>
            <w:r w:rsidR="003D0AC7">
              <w:tab/>
            </w:r>
            <w:r w:rsidRPr="70EFA17F">
              <w:rPr>
                <w:rStyle w:val="Hipercze"/>
              </w:rPr>
              <w:t>Stopień jakości oraz wykaz błędów niedopuszczalnych</w:t>
            </w:r>
            <w:r w:rsidR="003D0AC7">
              <w:tab/>
            </w:r>
            <w:r w:rsidR="003D0AC7">
              <w:fldChar w:fldCharType="begin"/>
            </w:r>
            <w:r w:rsidR="003D0AC7">
              <w:instrText>PAGEREF _Toc928428116 \h</w:instrText>
            </w:r>
            <w:r w:rsidR="003D0AC7">
              <w:fldChar w:fldCharType="separate"/>
            </w:r>
            <w:r w:rsidRPr="70EFA17F">
              <w:rPr>
                <w:rStyle w:val="Hipercze"/>
              </w:rPr>
              <w:t>5</w:t>
            </w:r>
            <w:r w:rsidR="003D0AC7">
              <w:fldChar w:fldCharType="end"/>
            </w:r>
          </w:hyperlink>
        </w:p>
        <w:p w14:paraId="7F5EDB3F" w14:textId="21B356AC" w:rsidR="003D0AC7" w:rsidRDefault="70EFA17F" w:rsidP="70EFA17F">
          <w:pPr>
            <w:pStyle w:val="Spistreci2"/>
            <w:tabs>
              <w:tab w:val="left" w:pos="660"/>
              <w:tab w:val="right" w:leader="dot" w:pos="9060"/>
            </w:tabs>
            <w:rPr>
              <w:rStyle w:val="Hipercze"/>
              <w:noProof/>
              <w:lang w:eastAsia="pl-PL"/>
            </w:rPr>
          </w:pPr>
          <w:hyperlink w:anchor="_Toc532624414">
            <w:r w:rsidRPr="70EFA17F">
              <w:rPr>
                <w:rStyle w:val="Hipercze"/>
              </w:rPr>
              <w:t>9.2.</w:t>
            </w:r>
            <w:r w:rsidR="003D0AC7">
              <w:tab/>
            </w:r>
            <w:r w:rsidRPr="70EFA17F">
              <w:rPr>
                <w:rStyle w:val="Hipercze"/>
              </w:rPr>
              <w:t>System zapewnienia jakości</w:t>
            </w:r>
            <w:r w:rsidR="003D0AC7">
              <w:tab/>
            </w:r>
            <w:r w:rsidR="003D0AC7">
              <w:fldChar w:fldCharType="begin"/>
            </w:r>
            <w:r w:rsidR="003D0AC7">
              <w:instrText>PAGEREF _Toc532624414 \h</w:instrText>
            </w:r>
            <w:r w:rsidR="003D0AC7">
              <w:fldChar w:fldCharType="separate"/>
            </w:r>
            <w:r w:rsidRPr="70EFA17F">
              <w:rPr>
                <w:rStyle w:val="Hipercze"/>
              </w:rPr>
              <w:t>7</w:t>
            </w:r>
            <w:r w:rsidR="003D0AC7">
              <w:fldChar w:fldCharType="end"/>
            </w:r>
          </w:hyperlink>
        </w:p>
        <w:p w14:paraId="750E075B" w14:textId="767D2C6E" w:rsidR="003D0AC7" w:rsidRDefault="70EFA17F" w:rsidP="70EFA17F">
          <w:pPr>
            <w:pStyle w:val="Spistreci1"/>
            <w:tabs>
              <w:tab w:val="left" w:pos="435"/>
              <w:tab w:val="right" w:leader="dot" w:pos="9060"/>
            </w:tabs>
            <w:rPr>
              <w:rStyle w:val="Hipercze"/>
              <w:noProof/>
              <w:lang w:eastAsia="pl-PL"/>
            </w:rPr>
          </w:pPr>
          <w:hyperlink w:anchor="_Toc730656855">
            <w:r w:rsidRPr="70EFA17F">
              <w:rPr>
                <w:rStyle w:val="Hipercze"/>
              </w:rPr>
              <w:t>10.</w:t>
            </w:r>
            <w:r w:rsidR="003D0AC7">
              <w:tab/>
            </w:r>
            <w:r w:rsidRPr="70EFA17F">
              <w:rPr>
                <w:rStyle w:val="Hipercze"/>
              </w:rPr>
              <w:t>ZNAKOWANIE</w:t>
            </w:r>
            <w:r w:rsidR="003D0AC7">
              <w:tab/>
            </w:r>
            <w:r w:rsidR="003D0AC7">
              <w:fldChar w:fldCharType="begin"/>
            </w:r>
            <w:r w:rsidR="003D0AC7">
              <w:instrText>PAGEREF _Toc730656855 \h</w:instrText>
            </w:r>
            <w:r w:rsidR="003D0AC7">
              <w:fldChar w:fldCharType="separate"/>
            </w:r>
            <w:r w:rsidRPr="70EFA17F">
              <w:rPr>
                <w:rStyle w:val="Hipercze"/>
              </w:rPr>
              <w:t>7</w:t>
            </w:r>
            <w:r w:rsidR="003D0AC7">
              <w:fldChar w:fldCharType="end"/>
            </w:r>
          </w:hyperlink>
        </w:p>
        <w:p w14:paraId="363D177C" w14:textId="3BC56B36" w:rsidR="003D0AC7" w:rsidRDefault="70EFA17F" w:rsidP="70EFA17F">
          <w:pPr>
            <w:pStyle w:val="Spistreci1"/>
            <w:tabs>
              <w:tab w:val="left" w:pos="435"/>
              <w:tab w:val="right" w:leader="dot" w:pos="9060"/>
            </w:tabs>
            <w:rPr>
              <w:rStyle w:val="Hipercze"/>
              <w:noProof/>
              <w:lang w:eastAsia="pl-PL"/>
            </w:rPr>
          </w:pPr>
          <w:hyperlink w:anchor="_Toc537981272">
            <w:r w:rsidRPr="70EFA17F">
              <w:rPr>
                <w:rStyle w:val="Hipercze"/>
              </w:rPr>
              <w:t>11.</w:t>
            </w:r>
            <w:r w:rsidR="003D0AC7">
              <w:tab/>
            </w:r>
            <w:r w:rsidRPr="70EFA17F">
              <w:rPr>
                <w:rStyle w:val="Hipercze"/>
              </w:rPr>
              <w:t>PAKOWANIE, PRZECHOWYWANIE, TRANSPORT</w:t>
            </w:r>
            <w:r w:rsidR="003D0AC7">
              <w:tab/>
            </w:r>
            <w:r w:rsidR="003D0AC7">
              <w:fldChar w:fldCharType="begin"/>
            </w:r>
            <w:r w:rsidR="003D0AC7">
              <w:instrText>PAGEREF _Toc537981272 \h</w:instrText>
            </w:r>
            <w:r w:rsidR="003D0AC7">
              <w:fldChar w:fldCharType="separate"/>
            </w:r>
            <w:r w:rsidRPr="70EFA17F">
              <w:rPr>
                <w:rStyle w:val="Hipercze"/>
              </w:rPr>
              <w:t>7</w:t>
            </w:r>
            <w:r w:rsidR="003D0AC7">
              <w:fldChar w:fldCharType="end"/>
            </w:r>
          </w:hyperlink>
        </w:p>
        <w:p w14:paraId="60BAB966" w14:textId="68199889" w:rsidR="003D0AC7" w:rsidRDefault="70EFA17F" w:rsidP="70EFA17F">
          <w:pPr>
            <w:pStyle w:val="Spistreci1"/>
            <w:tabs>
              <w:tab w:val="left" w:pos="435"/>
              <w:tab w:val="right" w:leader="dot" w:pos="9060"/>
            </w:tabs>
            <w:rPr>
              <w:rStyle w:val="Hipercze"/>
              <w:noProof/>
              <w:lang w:eastAsia="pl-PL"/>
            </w:rPr>
          </w:pPr>
          <w:hyperlink w:anchor="_Toc2051444918">
            <w:r w:rsidRPr="70EFA17F">
              <w:rPr>
                <w:rStyle w:val="Hipercze"/>
              </w:rPr>
              <w:t>12.</w:t>
            </w:r>
            <w:r w:rsidR="003D0AC7">
              <w:tab/>
            </w:r>
            <w:r w:rsidRPr="70EFA17F">
              <w:rPr>
                <w:rStyle w:val="Hipercze"/>
              </w:rPr>
              <w:t>WYMAGANIA DODATKOWE</w:t>
            </w:r>
            <w:r w:rsidR="003D0AC7">
              <w:tab/>
            </w:r>
            <w:r w:rsidR="003D0AC7">
              <w:fldChar w:fldCharType="begin"/>
            </w:r>
            <w:r w:rsidR="003D0AC7">
              <w:instrText>PAGEREF _Toc2051444918 \h</w:instrText>
            </w:r>
            <w:r w:rsidR="003D0AC7">
              <w:fldChar w:fldCharType="separate"/>
            </w:r>
            <w:r w:rsidRPr="70EFA17F">
              <w:rPr>
                <w:rStyle w:val="Hipercze"/>
              </w:rPr>
              <w:t>7</w:t>
            </w:r>
            <w:r w:rsidR="003D0AC7">
              <w:fldChar w:fldCharType="end"/>
            </w:r>
          </w:hyperlink>
        </w:p>
        <w:p w14:paraId="76677796" w14:textId="1E5927F3" w:rsidR="003D0AC7" w:rsidRDefault="70EFA17F" w:rsidP="70EFA17F">
          <w:pPr>
            <w:pStyle w:val="Spistreci1"/>
            <w:tabs>
              <w:tab w:val="left" w:pos="435"/>
              <w:tab w:val="right" w:leader="dot" w:pos="9060"/>
            </w:tabs>
            <w:rPr>
              <w:rStyle w:val="Hipercze"/>
              <w:noProof/>
              <w:lang w:eastAsia="pl-PL"/>
            </w:rPr>
          </w:pPr>
          <w:hyperlink w:anchor="_Toc202517789">
            <w:r w:rsidRPr="70EFA17F">
              <w:rPr>
                <w:rStyle w:val="Hipercze"/>
              </w:rPr>
              <w:t>13.</w:t>
            </w:r>
            <w:r w:rsidR="003D0AC7">
              <w:tab/>
            </w:r>
            <w:r w:rsidRPr="70EFA17F">
              <w:rPr>
                <w:rStyle w:val="Hipercze"/>
              </w:rPr>
              <w:t>WYMAGANE DOKUMENTY POTWIERDZAJĄCE SPEŁNIENIE PRZEZ WYRÓB SPECYFIKACJI TECHNICZNEJ</w:t>
            </w:r>
            <w:r w:rsidR="003D0AC7">
              <w:tab/>
            </w:r>
            <w:r w:rsidR="003D0AC7">
              <w:fldChar w:fldCharType="begin"/>
            </w:r>
            <w:r w:rsidR="003D0AC7">
              <w:instrText>PAGEREF _Toc202517789 \h</w:instrText>
            </w:r>
            <w:r w:rsidR="003D0AC7">
              <w:fldChar w:fldCharType="separate"/>
            </w:r>
            <w:r w:rsidRPr="70EFA17F">
              <w:rPr>
                <w:rStyle w:val="Hipercze"/>
              </w:rPr>
              <w:t>8</w:t>
            </w:r>
            <w:r w:rsidR="003D0AC7">
              <w:fldChar w:fldCharType="end"/>
            </w:r>
          </w:hyperlink>
          <w:r w:rsidR="003D0AC7">
            <w:fldChar w:fldCharType="end"/>
          </w:r>
        </w:p>
      </w:sdtContent>
    </w:sdt>
    <w:p w14:paraId="778F7375" w14:textId="7A63A728" w:rsidR="00CE677A" w:rsidRDefault="00CE677A" w:rsidP="00CE677A"/>
    <w:p w14:paraId="62EC3439" w14:textId="77777777" w:rsidR="004A1D57" w:rsidRDefault="004A1D57" w:rsidP="004A1D57">
      <w:pPr>
        <w:pStyle w:val="Nagwek1"/>
        <w:spacing w:before="0" w:after="0" w:line="240" w:lineRule="auto"/>
      </w:pPr>
    </w:p>
    <w:p w14:paraId="7BCE0F8A" w14:textId="77777777" w:rsidR="004A1D57" w:rsidRDefault="004A1D57" w:rsidP="004A1D57"/>
    <w:p w14:paraId="7E8DA066" w14:textId="77777777" w:rsidR="004A1D57" w:rsidRPr="004A1D57" w:rsidRDefault="004A1D57" w:rsidP="004A1D57"/>
    <w:p w14:paraId="23254E3D" w14:textId="11A0DA87" w:rsidR="00CE677A" w:rsidRDefault="00CE677A" w:rsidP="0021590A">
      <w:pPr>
        <w:pStyle w:val="Nagwek1"/>
        <w:numPr>
          <w:ilvl w:val="0"/>
          <w:numId w:val="27"/>
        </w:numPr>
        <w:spacing w:before="0" w:after="0" w:line="240" w:lineRule="auto"/>
        <w:ind w:left="357" w:hanging="357"/>
      </w:pPr>
      <w:bookmarkStart w:id="0" w:name="_Toc497456605"/>
      <w:r>
        <w:lastRenderedPageBreak/>
        <w:t xml:space="preserve">PRZEZNACZENIE DOKUMENTU </w:t>
      </w:r>
      <w:r>
        <w:br/>
      </w:r>
      <w:bookmarkEnd w:id="0"/>
    </w:p>
    <w:p w14:paraId="69374F94" w14:textId="77777777" w:rsidR="00CE677A" w:rsidRPr="003E3360" w:rsidRDefault="00CE677A" w:rsidP="00CE677A">
      <w:pPr>
        <w:spacing w:after="0" w:line="240" w:lineRule="auto"/>
        <w:jc w:val="both"/>
      </w:pPr>
      <w:r w:rsidRPr="003E3360">
        <w:t xml:space="preserve">Specyfikacja Techniczna (ST) identyfikuje wyrób poprzez określenie wymagań, jakie powinien spełniać w: </w:t>
      </w:r>
    </w:p>
    <w:p w14:paraId="09F4BD4E" w14:textId="77777777" w:rsidR="00CE677A" w:rsidRPr="003E3360" w:rsidRDefault="00CE677A" w:rsidP="00CE677A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</w:pPr>
      <w:r w:rsidRPr="003E3360">
        <w:t xml:space="preserve">zakresie wymagań technicznych, jakościowych i bezpieczeństwa użytkowania, </w:t>
      </w:r>
    </w:p>
    <w:p w14:paraId="0D0F1954" w14:textId="77777777" w:rsidR="00CE677A" w:rsidRPr="003E3360" w:rsidRDefault="00CE677A" w:rsidP="00CE677A">
      <w:pPr>
        <w:pStyle w:val="Akapitzlist"/>
        <w:numPr>
          <w:ilvl w:val="0"/>
          <w:numId w:val="9"/>
        </w:numPr>
        <w:spacing w:after="0" w:line="240" w:lineRule="auto"/>
        <w:ind w:left="567" w:hanging="567"/>
        <w:jc w:val="both"/>
      </w:pPr>
      <w:r w:rsidRPr="003E3360">
        <w:t xml:space="preserve">odniesieniu do nazewnictwa, symboli, badań i metodologii badań, znakowania oraz oznaczania wyrobu. </w:t>
      </w:r>
    </w:p>
    <w:p w14:paraId="174B63A4" w14:textId="77777777" w:rsidR="00CE677A" w:rsidRPr="003E3360" w:rsidRDefault="00CE677A" w:rsidP="00CE677A">
      <w:pPr>
        <w:spacing w:after="0" w:line="240" w:lineRule="auto"/>
        <w:jc w:val="both"/>
      </w:pPr>
    </w:p>
    <w:p w14:paraId="423A3FED" w14:textId="1ECC73E8" w:rsidR="00CE677A" w:rsidRDefault="00CE677A" w:rsidP="00A86019">
      <w:pPr>
        <w:pStyle w:val="Nagwek1"/>
        <w:numPr>
          <w:ilvl w:val="0"/>
          <w:numId w:val="27"/>
        </w:numPr>
        <w:spacing w:before="0" w:after="0" w:line="240" w:lineRule="auto"/>
      </w:pPr>
      <w:bookmarkStart w:id="1" w:name="_Toc566283894"/>
      <w:r>
        <w:t xml:space="preserve">ZAKRES STOSOWANIA DOKUMENTU </w:t>
      </w:r>
      <w:r>
        <w:br/>
      </w:r>
      <w:bookmarkEnd w:id="1"/>
    </w:p>
    <w:p w14:paraId="4FB34D86" w14:textId="77777777" w:rsidR="00CE677A" w:rsidRPr="003E3360" w:rsidRDefault="00CE677A" w:rsidP="00CE677A">
      <w:pPr>
        <w:spacing w:after="0" w:line="240" w:lineRule="auto"/>
        <w:jc w:val="both"/>
      </w:pPr>
      <w:r w:rsidRPr="003E3360">
        <w:t>Specyfikacja Techniczna jest wykorzystywana w realizacji zamówień publicznych.</w:t>
      </w:r>
    </w:p>
    <w:p w14:paraId="2CB1F322" w14:textId="77777777" w:rsidR="00CE677A" w:rsidRPr="003E3360" w:rsidRDefault="00CE677A" w:rsidP="00CE677A">
      <w:pPr>
        <w:spacing w:after="0" w:line="240" w:lineRule="auto"/>
        <w:jc w:val="both"/>
      </w:pPr>
    </w:p>
    <w:p w14:paraId="41C936F1" w14:textId="24874820" w:rsidR="00CE677A" w:rsidRDefault="00CE677A" w:rsidP="00A86019">
      <w:pPr>
        <w:pStyle w:val="Nagwek1"/>
        <w:numPr>
          <w:ilvl w:val="0"/>
          <w:numId w:val="27"/>
        </w:numPr>
        <w:spacing w:before="0" w:after="0" w:line="240" w:lineRule="auto"/>
      </w:pPr>
      <w:bookmarkStart w:id="2" w:name="_Toc790696002"/>
      <w:r>
        <w:t xml:space="preserve">PODSTAWOWE AKTY PRAWNE </w:t>
      </w:r>
      <w:r>
        <w:br/>
      </w:r>
      <w:bookmarkEnd w:id="2"/>
    </w:p>
    <w:p w14:paraId="5F4DA25A" w14:textId="77777777" w:rsidR="00CE677A" w:rsidRPr="003E3360" w:rsidRDefault="00CE677A" w:rsidP="00CE677A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</w:pPr>
      <w:r w:rsidRPr="003E3360">
        <w:t xml:space="preserve">Ustawa z dnia 17 listopada 2006 r. o systemie oceny zgodności wyrobów przeznaczonych na potrzeby obronności i bezpieczeństwa państwa (Dz. U. z 2022 r., poz. 747). </w:t>
      </w:r>
    </w:p>
    <w:p w14:paraId="405A38A0" w14:textId="77777777" w:rsidR="00CE677A" w:rsidRPr="003E3360" w:rsidRDefault="00CE677A" w:rsidP="00CE677A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</w:pPr>
      <w:r w:rsidRPr="003E3360">
        <w:rPr>
          <w:rFonts w:eastAsia="Times-Roman" w:cs="Times New Roman"/>
          <w:iCs/>
          <w:kern w:val="0"/>
          <w:lang w:eastAsia="ar-SA"/>
          <w14:ligatures w14:val="none"/>
        </w:rPr>
        <w:t>Rozporządzeniu Ministra Spraw Wewnętrznych i Administracji z dnia 29 sierpnia 2007 r. w  sprawie szczegółowego sposobu sprawowania nadzoru nad czynnościami związanymi z  wyrobem wprowadzanym do użytku w komórkach i jednostkach organizacyjnych podległych lub nadzorowanych przez ministra właściwego do spraw wewnętrznych.</w:t>
      </w:r>
    </w:p>
    <w:p w14:paraId="603B3B79" w14:textId="77777777" w:rsidR="00CE677A" w:rsidRPr="003E3360" w:rsidRDefault="00CE677A" w:rsidP="00CE677A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</w:pPr>
      <w:bookmarkStart w:id="3" w:name="_Hlk208123313"/>
      <w:r w:rsidRPr="003E3360">
        <w:t>PN-V 87001: 2011</w:t>
      </w:r>
      <w:bookmarkEnd w:id="3"/>
      <w:r w:rsidRPr="003E3360">
        <w:t xml:space="preserve">, Osłony balistyczne lekkie. Hełmy ochronne kulo- i  </w:t>
      </w:r>
      <w:proofErr w:type="spellStart"/>
      <w:r w:rsidRPr="003E3360">
        <w:t>odłamkoodporne</w:t>
      </w:r>
      <w:proofErr w:type="spellEnd"/>
      <w:r w:rsidRPr="003E3360">
        <w:t xml:space="preserve">. Wymagania i badania. </w:t>
      </w:r>
    </w:p>
    <w:p w14:paraId="5B6579A1" w14:textId="77777777" w:rsidR="00CE677A" w:rsidRPr="003E3360" w:rsidRDefault="00CE677A" w:rsidP="00CE677A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</w:pPr>
      <w:r w:rsidRPr="003E3360">
        <w:t xml:space="preserve">Rozporządzenia (WE) Nr 1907/2006 Parlamentu Europejskiego i Rady z dnia 18 grudnia 2006 r. w sprawie rejestracji, oceny, udzielania zezwoleń i stosowanych ograniczeń w zakresie chemikaliów (REACH). </w:t>
      </w:r>
    </w:p>
    <w:p w14:paraId="5EF80C2C" w14:textId="77777777" w:rsidR="00CE677A" w:rsidRPr="003E3360" w:rsidRDefault="00CE677A" w:rsidP="00CE677A">
      <w:pPr>
        <w:pStyle w:val="Akapitzlist"/>
        <w:numPr>
          <w:ilvl w:val="0"/>
          <w:numId w:val="8"/>
        </w:numPr>
        <w:spacing w:after="0" w:line="240" w:lineRule="auto"/>
        <w:ind w:left="567" w:hanging="567"/>
        <w:jc w:val="both"/>
      </w:pPr>
      <w:r w:rsidRPr="003E3360">
        <w:t xml:space="preserve">Rozporządzenie Parlamentu Europejskiego i Rady (UE) z dnia 27 września 2011 r. nr  1007/2011 w sprawie nazewnictwa włókien tekstylnych oraz etykietowania i  oznakowywania składu surowcowego wyrobów włókienniczych, a także uchylenia Dyrektywy Rady 73/44/EWG oraz Dyrektyw Parlamentu Europejskiego i Rady 96/73/WE i  2008/121/WE (Dz. Urz. UE z 2011 r. Nr L 272, p. 1). </w:t>
      </w:r>
    </w:p>
    <w:p w14:paraId="6CF7E965" w14:textId="77777777" w:rsidR="00CE677A" w:rsidRPr="003E3360" w:rsidRDefault="00CE677A" w:rsidP="00CE677A">
      <w:pPr>
        <w:spacing w:after="0" w:line="240" w:lineRule="auto"/>
        <w:jc w:val="both"/>
      </w:pPr>
    </w:p>
    <w:p w14:paraId="7DC1B9BB" w14:textId="74E6B9FB" w:rsidR="00CE677A" w:rsidRPr="003E3360" w:rsidRDefault="00CE677A" w:rsidP="00A86019">
      <w:pPr>
        <w:pStyle w:val="Nagwek1"/>
        <w:numPr>
          <w:ilvl w:val="0"/>
          <w:numId w:val="27"/>
        </w:numPr>
        <w:spacing w:before="0" w:after="0" w:line="240" w:lineRule="auto"/>
      </w:pPr>
      <w:bookmarkStart w:id="4" w:name="_Toc1156348290"/>
      <w:r>
        <w:t xml:space="preserve">OPIS OGÓLNY WYROBU </w:t>
      </w:r>
      <w:r>
        <w:br/>
      </w:r>
      <w:bookmarkEnd w:id="4"/>
    </w:p>
    <w:p w14:paraId="0BFF2676" w14:textId="44B07122" w:rsidR="00CE677A" w:rsidRPr="003E3360" w:rsidRDefault="00CE677A" w:rsidP="00CE677A">
      <w:pPr>
        <w:spacing w:after="0" w:line="240" w:lineRule="auto"/>
        <w:jc w:val="both"/>
      </w:pPr>
      <w:r w:rsidRPr="003E3360">
        <w:t xml:space="preserve">Przedmiotem niniejszej Specyfikacji Technicznej jest hełm ochronny kulo i </w:t>
      </w:r>
      <w:proofErr w:type="spellStart"/>
      <w:r w:rsidRPr="003E3360">
        <w:t>odłamkoodporny</w:t>
      </w:r>
      <w:proofErr w:type="spellEnd"/>
      <w:r w:rsidRPr="003E3360">
        <w:t xml:space="preserve"> </w:t>
      </w:r>
      <w:r>
        <w:t xml:space="preserve">(hełm) </w:t>
      </w:r>
      <w:r w:rsidRPr="003E3360">
        <w:t xml:space="preserve">przeznaczony dla funkcjonariuszy Państwowej Straży Pożarnej do realizacji zadań z zakresu obrony cywilnej, w tym prowadzenia działań ratowniczych w czasie wojny . </w:t>
      </w:r>
    </w:p>
    <w:p w14:paraId="56732328" w14:textId="77777777" w:rsidR="00CE677A" w:rsidRDefault="00CE677A" w:rsidP="00CE677A">
      <w:pPr>
        <w:spacing w:after="0" w:line="240" w:lineRule="auto"/>
        <w:jc w:val="both"/>
      </w:pPr>
      <w:r w:rsidRPr="003E3360">
        <w:t xml:space="preserve">Konstrukcja i kształt hełmu muszą być zgodne ze standardem hełmu typu MICH. </w:t>
      </w:r>
    </w:p>
    <w:p w14:paraId="1A188868" w14:textId="77777777" w:rsidR="00CE677A" w:rsidRPr="003E3360" w:rsidRDefault="00CE677A" w:rsidP="00CE677A">
      <w:pPr>
        <w:spacing w:after="0" w:line="240" w:lineRule="auto"/>
        <w:jc w:val="both"/>
      </w:pPr>
      <w:r w:rsidRPr="003E3360">
        <w:t>Hełm musi zapewniać balistyczną ochronę głowy w obrębie powierzchni chronionej zgodnie z pkt. 7.</w:t>
      </w:r>
      <w:r>
        <w:t>4</w:t>
      </w:r>
      <w:r w:rsidRPr="003E3360">
        <w:t xml:space="preserve">. niniejszej specyfikacji. </w:t>
      </w:r>
    </w:p>
    <w:p w14:paraId="3A35AD36" w14:textId="462D9416" w:rsidR="00CE677A" w:rsidRDefault="00CE677A" w:rsidP="00CE677A">
      <w:pPr>
        <w:spacing w:after="0" w:line="240" w:lineRule="auto"/>
        <w:jc w:val="both"/>
      </w:pPr>
      <w:r>
        <w:t>Hełm musi umożliwiać dopasowanie do kształtu i rozmiaru głowy użytkownika w zakresie obwodu głowy co najmniej od 5</w:t>
      </w:r>
      <w:r w:rsidR="4ABC06FF">
        <w:t>2</w:t>
      </w:r>
      <w:r>
        <w:t xml:space="preserve"> do 6</w:t>
      </w:r>
      <w:r w:rsidR="184D6E85">
        <w:t>4</w:t>
      </w:r>
      <w:r>
        <w:t xml:space="preserve"> [cm]. </w:t>
      </w:r>
    </w:p>
    <w:p w14:paraId="3842C9A2" w14:textId="77777777" w:rsidR="00CE677A" w:rsidRDefault="00CE677A" w:rsidP="00CE677A">
      <w:pPr>
        <w:spacing w:after="0" w:line="240" w:lineRule="auto"/>
        <w:jc w:val="both"/>
      </w:pPr>
      <w:r w:rsidRPr="003E3360">
        <w:t xml:space="preserve">Hełm musi </w:t>
      </w:r>
      <w:r>
        <w:t xml:space="preserve">być kompatybilny z </w:t>
      </w:r>
      <w:r w:rsidRPr="003E3360">
        <w:t>wyposażeni</w:t>
      </w:r>
      <w:r>
        <w:t>em</w:t>
      </w:r>
      <w:r w:rsidRPr="003E3360">
        <w:t xml:space="preserve"> taki</w:t>
      </w:r>
      <w:r>
        <w:t>m</w:t>
      </w:r>
      <w:r w:rsidRPr="003E3360">
        <w:t xml:space="preserve"> jak: maska przeciwgazowa z systemem nagłownym, ochrony oczu (przyłbica ochronna montowana na hełmie), kamizelka kuloodporna, przyrządy termo- i noktowizyjne montowanych na hełmie, system łączności z aktywną ochroną słuchu. </w:t>
      </w:r>
    </w:p>
    <w:p w14:paraId="1120A289" w14:textId="50B8DA4E" w:rsidR="003D0AC7" w:rsidRDefault="00CE677A" w:rsidP="00CE677A">
      <w:pPr>
        <w:spacing w:after="0" w:line="240" w:lineRule="auto"/>
        <w:jc w:val="both"/>
      </w:pPr>
      <w:r w:rsidRPr="003E3360">
        <w:t>Hełm musi zapewniać możliwość wykonywania czynności służbowych, nie może utrudniać ruchów głowy i powodować zaczepiania o inne elementy wyposażenia użytkownika np. górne części kamizelki kuloodpornej</w:t>
      </w:r>
      <w:r w:rsidR="003D0AC7">
        <w:t>.</w:t>
      </w:r>
    </w:p>
    <w:p w14:paraId="6B0256F0" w14:textId="77777777" w:rsidR="00CE677A" w:rsidRPr="003E3360" w:rsidRDefault="00CE677A" w:rsidP="00CE677A">
      <w:pPr>
        <w:spacing w:after="0" w:line="240" w:lineRule="auto"/>
        <w:jc w:val="both"/>
      </w:pPr>
      <w:r w:rsidRPr="003E3360">
        <w:t xml:space="preserve">Hełm musi mieć estetyczny wygląd. Nie mogą występować na nim pęknięcia, nierówności otarcia, przebarwienia powłoki oraz ostre krawędzie elementów konstrukcyjnych. </w:t>
      </w:r>
    </w:p>
    <w:p w14:paraId="268D29FA" w14:textId="3910EDF2" w:rsidR="00CE677A" w:rsidRPr="003E3360" w:rsidRDefault="00CE677A" w:rsidP="00CE677A">
      <w:pPr>
        <w:spacing w:after="0" w:line="240" w:lineRule="auto"/>
        <w:jc w:val="both"/>
      </w:pPr>
      <w:r w:rsidRPr="003E3360">
        <w:t xml:space="preserve">Pozostałe wymagania ogólne dot. m.in. ochrony głowy użytkownika, wyposażenia i  mocowania hełmu oraz ergonomii powinny być zgodne z punktem 4.2 PN-V-87001:2011. </w:t>
      </w:r>
    </w:p>
    <w:p w14:paraId="24022EE3" w14:textId="718A7917" w:rsidR="00A86019" w:rsidRPr="00A86019" w:rsidRDefault="00CE677A" w:rsidP="00A86019">
      <w:pPr>
        <w:pStyle w:val="Nagwek1"/>
        <w:numPr>
          <w:ilvl w:val="0"/>
          <w:numId w:val="27"/>
        </w:numPr>
        <w:spacing w:before="0" w:after="0" w:line="240" w:lineRule="auto"/>
      </w:pPr>
      <w:bookmarkStart w:id="5" w:name="_Toc1018574646"/>
      <w:r>
        <w:lastRenderedPageBreak/>
        <w:t xml:space="preserve">WARUNKI EKSPLOATACJI </w:t>
      </w:r>
      <w:r>
        <w:br/>
      </w:r>
      <w:bookmarkEnd w:id="5"/>
    </w:p>
    <w:p w14:paraId="624674CA" w14:textId="762C3531" w:rsidR="00CE677A" w:rsidRPr="003E3360" w:rsidRDefault="00CE677A" w:rsidP="0021590A">
      <w:pPr>
        <w:spacing w:after="0" w:line="240" w:lineRule="auto"/>
        <w:jc w:val="both"/>
      </w:pPr>
      <w:r w:rsidRPr="003E3360">
        <w:t xml:space="preserve">Hełm przewidziany do całorocznego użytkowania, </w:t>
      </w:r>
      <w:r w:rsidRPr="001627C3">
        <w:t>w każdych warunkach atmosferycznych występujących w polskiej strefy klimatycznej</w:t>
      </w:r>
      <w:r w:rsidRPr="003E3360">
        <w:t xml:space="preserve">. </w:t>
      </w:r>
    </w:p>
    <w:p w14:paraId="43FB4D6A" w14:textId="50DEFA74" w:rsidR="00CE677A" w:rsidRDefault="00CE677A" w:rsidP="00CE677A">
      <w:pPr>
        <w:spacing w:after="0" w:line="240" w:lineRule="auto"/>
        <w:jc w:val="both"/>
      </w:pPr>
      <w:r w:rsidRPr="003E3360">
        <w:t xml:space="preserve">Hełm zachowuje stałość parametrów ochronnych i użytkowych w zakresie temperatur od -40 do +50 [° C]. </w:t>
      </w:r>
    </w:p>
    <w:p w14:paraId="1AD5A1CB" w14:textId="77777777" w:rsidR="00CE677A" w:rsidRDefault="00CE677A" w:rsidP="00CE677A">
      <w:pPr>
        <w:spacing w:after="0" w:line="240" w:lineRule="auto"/>
        <w:jc w:val="both"/>
      </w:pPr>
      <w:r w:rsidRPr="003E3360">
        <w:t xml:space="preserve">Hełm odporny na oddziaływanie niekorzystnych czynników atmosferycznych i  środowiskowych (deszcz, śnieg, nasłonecznienie, duża wilgotność, zapylenie, itd.). </w:t>
      </w:r>
    </w:p>
    <w:p w14:paraId="10ACAAC3" w14:textId="77777777" w:rsidR="00CE677A" w:rsidRPr="003E3360" w:rsidRDefault="00CE677A" w:rsidP="00CE677A">
      <w:pPr>
        <w:spacing w:after="0" w:line="240" w:lineRule="auto"/>
        <w:jc w:val="both"/>
      </w:pPr>
      <w:r w:rsidRPr="003E3360">
        <w:t>Hełm odporny na działanie czynników mechanicznych (uderzenia, wibracje itd.).</w:t>
      </w:r>
    </w:p>
    <w:p w14:paraId="4B1FAF4A" w14:textId="77777777" w:rsidR="00CE677A" w:rsidRPr="003E3360" w:rsidRDefault="00CE677A" w:rsidP="00CE677A">
      <w:pPr>
        <w:spacing w:after="0" w:line="240" w:lineRule="auto"/>
        <w:jc w:val="both"/>
      </w:pPr>
    </w:p>
    <w:p w14:paraId="3E241A7A" w14:textId="68546E4D" w:rsidR="00A009B0" w:rsidRDefault="00CE677A" w:rsidP="00A86019">
      <w:pPr>
        <w:pStyle w:val="Nagwek1"/>
        <w:numPr>
          <w:ilvl w:val="0"/>
          <w:numId w:val="27"/>
        </w:numPr>
        <w:spacing w:before="0" w:after="0" w:line="240" w:lineRule="auto"/>
      </w:pPr>
      <w:bookmarkStart w:id="6" w:name="_Toc1874623244"/>
      <w:r>
        <w:t>WYMAGANIA TECHNICZNE</w:t>
      </w:r>
      <w:r>
        <w:br/>
      </w:r>
      <w:bookmarkEnd w:id="6"/>
    </w:p>
    <w:p w14:paraId="7268980C" w14:textId="7531080E" w:rsidR="00CE677A" w:rsidRPr="003E3360" w:rsidRDefault="00CE677A" w:rsidP="00CD6800">
      <w:pPr>
        <w:pStyle w:val="Nagwek2"/>
        <w:numPr>
          <w:ilvl w:val="1"/>
          <w:numId w:val="27"/>
        </w:numPr>
        <w:spacing w:before="0" w:after="0" w:line="240" w:lineRule="auto"/>
        <w:jc w:val="both"/>
      </w:pPr>
      <w:bookmarkStart w:id="7" w:name="_Toc297085055"/>
      <w:r>
        <w:t>Wymagania konstrukcyjne</w:t>
      </w:r>
      <w:bookmarkEnd w:id="7"/>
      <w:r>
        <w:t xml:space="preserve"> </w:t>
      </w:r>
    </w:p>
    <w:p w14:paraId="319DFDD2" w14:textId="03D32C20" w:rsidR="00CE677A" w:rsidRDefault="00CE677A" w:rsidP="00CE677A">
      <w:pPr>
        <w:spacing w:after="0" w:line="240" w:lineRule="auto"/>
        <w:jc w:val="both"/>
      </w:pPr>
      <w:r>
        <w:t xml:space="preserve">Hełm składa się z </w:t>
      </w:r>
      <w:r w:rsidR="00A009B0">
        <w:t>czerepu, wkładu amortyzującego, uprzęży mocującej oraz wyposażenia dodatkowego</w:t>
      </w:r>
      <w:r w:rsidR="1882E6BB">
        <w:t>.</w:t>
      </w:r>
    </w:p>
    <w:p w14:paraId="35DC8C95" w14:textId="77777777" w:rsidR="00A009B0" w:rsidRPr="003E3360" w:rsidRDefault="00A009B0" w:rsidP="00CE677A">
      <w:pPr>
        <w:spacing w:after="0" w:line="240" w:lineRule="auto"/>
        <w:jc w:val="both"/>
      </w:pPr>
    </w:p>
    <w:p w14:paraId="151F25B4" w14:textId="2C4E5FDF" w:rsidR="00CE677A" w:rsidRPr="003E3360" w:rsidRDefault="00CE677A" w:rsidP="0021590A">
      <w:pPr>
        <w:pStyle w:val="Nagwek3"/>
        <w:numPr>
          <w:ilvl w:val="2"/>
          <w:numId w:val="21"/>
        </w:numPr>
        <w:spacing w:before="0" w:after="0" w:line="240" w:lineRule="auto"/>
      </w:pPr>
      <w:bookmarkStart w:id="8" w:name="_Toc1155934287"/>
      <w:r>
        <w:t>Czerep</w:t>
      </w:r>
      <w:bookmarkEnd w:id="8"/>
      <w:r>
        <w:t xml:space="preserve"> </w:t>
      </w:r>
    </w:p>
    <w:p w14:paraId="66F617A5" w14:textId="77777777" w:rsidR="00CE677A" w:rsidRPr="003E3360" w:rsidRDefault="00CE677A" w:rsidP="0021590A">
      <w:pPr>
        <w:spacing w:after="0" w:line="240" w:lineRule="auto"/>
        <w:jc w:val="both"/>
      </w:pPr>
      <w:r>
        <w:t>Czerep o kształcie zgodnym ze standardem MICH ze średnim wcięciem schodkowym na wysokości skroni (typu „</w:t>
      </w:r>
      <w:proofErr w:type="spellStart"/>
      <w:r>
        <w:t>mid</w:t>
      </w:r>
      <w:proofErr w:type="spellEnd"/>
      <w:r>
        <w:t xml:space="preserve"> </w:t>
      </w:r>
      <w:proofErr w:type="spellStart"/>
      <w:r>
        <w:t>cut</w:t>
      </w:r>
      <w:proofErr w:type="spellEnd"/>
      <w:r>
        <w:t xml:space="preserve">”). </w:t>
      </w:r>
    </w:p>
    <w:p w14:paraId="1EE0F24C" w14:textId="77777777" w:rsidR="00CE677A" w:rsidRPr="003E3360" w:rsidRDefault="00CE677A" w:rsidP="00CE677A">
      <w:pPr>
        <w:spacing w:after="0" w:line="240" w:lineRule="auto"/>
        <w:jc w:val="both"/>
      </w:pPr>
      <w:r w:rsidRPr="003E3360">
        <w:t>Czerep nie może posiadać w części przedniej tzw. „daszka”.</w:t>
      </w:r>
    </w:p>
    <w:p w14:paraId="36BC061B" w14:textId="77777777" w:rsidR="00CE677A" w:rsidRPr="003E3360" w:rsidRDefault="00CE677A" w:rsidP="00CE677A">
      <w:pPr>
        <w:spacing w:after="0" w:line="240" w:lineRule="auto"/>
        <w:jc w:val="both"/>
      </w:pPr>
    </w:p>
    <w:p w14:paraId="664311FF" w14:textId="7A4F8912" w:rsidR="00CE677A" w:rsidRPr="003E3360" w:rsidRDefault="00CE677A" w:rsidP="0021590A">
      <w:pPr>
        <w:pStyle w:val="Nagwek3"/>
        <w:numPr>
          <w:ilvl w:val="2"/>
          <w:numId w:val="21"/>
        </w:numPr>
        <w:spacing w:before="0" w:after="0"/>
      </w:pPr>
      <w:bookmarkStart w:id="9" w:name="_Toc413469246"/>
      <w:r>
        <w:t>Wkład amortyzująco-rozmiarow</w:t>
      </w:r>
      <w:r w:rsidR="00A009B0">
        <w:t>y</w:t>
      </w:r>
      <w:bookmarkEnd w:id="9"/>
    </w:p>
    <w:p w14:paraId="36165BD3" w14:textId="6C891E53" w:rsidR="00CE677A" w:rsidRPr="003E3360" w:rsidRDefault="00CE677A" w:rsidP="0021590A">
      <w:pPr>
        <w:spacing w:after="0" w:line="240" w:lineRule="auto"/>
        <w:jc w:val="both"/>
      </w:pPr>
      <w:r w:rsidRPr="003E3360">
        <w:t>Wkład stanowi system poduszek amortyzujących</w:t>
      </w:r>
      <w:r w:rsidR="00150054">
        <w:t>.</w:t>
      </w:r>
    </w:p>
    <w:p w14:paraId="12CD6E9E" w14:textId="04CE1814" w:rsidR="00CE677A" w:rsidRPr="003E3360" w:rsidRDefault="00CE677A" w:rsidP="00CE677A">
      <w:pPr>
        <w:spacing w:after="0" w:line="240" w:lineRule="auto"/>
        <w:jc w:val="both"/>
      </w:pPr>
      <w:r>
        <w:t xml:space="preserve">Poduszki amortyzujące umieszczone w pokrowcach z dzianiny drapanej, mocowane do czerepu hełmu za pomocą pól </w:t>
      </w:r>
      <w:proofErr w:type="spellStart"/>
      <w:r>
        <w:t>rzepowych</w:t>
      </w:r>
      <w:proofErr w:type="spellEnd"/>
      <w:r>
        <w:t>, przyklejonych trwale do wewnętrznej powierzchni czerepu.</w:t>
      </w:r>
    </w:p>
    <w:p w14:paraId="5FECA11A" w14:textId="76A535F5" w:rsidR="00CE677A" w:rsidRPr="003E3360" w:rsidRDefault="5061E10E" w:rsidP="00CE677A">
      <w:pPr>
        <w:spacing w:after="0" w:line="240" w:lineRule="auto"/>
        <w:jc w:val="both"/>
      </w:pPr>
      <w:r>
        <w:t xml:space="preserve">System amortyzujący nie może </w:t>
      </w:r>
      <w:r w:rsidR="00CE677A">
        <w:t>wywierać miejscowych ucisków na głowę użytkownika oraz wywoływać podrażnień i chorób skóry.</w:t>
      </w:r>
    </w:p>
    <w:p w14:paraId="13ED4DD2" w14:textId="453E66BA" w:rsidR="00CE677A" w:rsidRPr="003E3360" w:rsidRDefault="7B79B409" w:rsidP="00CE677A">
      <w:pPr>
        <w:spacing w:after="0" w:line="240" w:lineRule="auto"/>
        <w:jc w:val="both"/>
      </w:pPr>
      <w:r>
        <w:t>System amortyzujący</w:t>
      </w:r>
      <w:r w:rsidR="00CE677A">
        <w:t xml:space="preserve"> wykonan</w:t>
      </w:r>
      <w:r w:rsidR="0F5ED619">
        <w:t>y</w:t>
      </w:r>
      <w:r w:rsidR="00CE677A">
        <w:t xml:space="preserve"> z materiałów których konserwacja może być prowadzona w  ogólnodostępnych środkach czyszczących i piorących.</w:t>
      </w:r>
    </w:p>
    <w:p w14:paraId="11CF2FEF" w14:textId="77777777" w:rsidR="00CE677A" w:rsidRPr="003E3360" w:rsidRDefault="00CE677A" w:rsidP="00CE677A">
      <w:pPr>
        <w:spacing w:after="0" w:line="240" w:lineRule="auto"/>
        <w:jc w:val="both"/>
      </w:pPr>
    </w:p>
    <w:p w14:paraId="546E919B" w14:textId="4410AACA" w:rsidR="00CE677A" w:rsidRPr="003E3360" w:rsidRDefault="00CE677A" w:rsidP="0021590A">
      <w:pPr>
        <w:pStyle w:val="Nagwek3"/>
        <w:numPr>
          <w:ilvl w:val="2"/>
          <w:numId w:val="21"/>
        </w:numPr>
        <w:spacing w:before="0" w:after="0"/>
      </w:pPr>
      <w:bookmarkStart w:id="10" w:name="_Toc577750243"/>
      <w:r>
        <w:t>Uprzęż mocując</w:t>
      </w:r>
      <w:r w:rsidR="00A009B0">
        <w:t>a</w:t>
      </w:r>
      <w:bookmarkEnd w:id="10"/>
      <w:r>
        <w:t xml:space="preserve"> </w:t>
      </w:r>
    </w:p>
    <w:p w14:paraId="30D4C079" w14:textId="65091D0D" w:rsidR="00CE677A" w:rsidRPr="00864572" w:rsidRDefault="00CE677A" w:rsidP="0021590A">
      <w:pPr>
        <w:spacing w:after="0" w:line="240" w:lineRule="auto"/>
        <w:jc w:val="both"/>
      </w:pPr>
      <w:r w:rsidRPr="00864572">
        <w:t xml:space="preserve">Uprzęż mocowana do czerepu za pomocą </w:t>
      </w:r>
      <w:r w:rsidR="009F6F6E">
        <w:t xml:space="preserve">trwałych łączników </w:t>
      </w:r>
      <w:r w:rsidR="00FE3C02">
        <w:t xml:space="preserve">np. </w:t>
      </w:r>
      <w:r w:rsidRPr="00864572">
        <w:t>metalowych śrub z materiału nierdzewnego lub zabezpieczonego antykorozyjnie.</w:t>
      </w:r>
      <w:r w:rsidRPr="00864572">
        <w:rPr>
          <w:rFonts w:eastAsia="Times New Roman" w:cs="Times New Roman"/>
          <w:spacing w:val="-1"/>
          <w:kern w:val="0"/>
          <w:lang w:eastAsia="pl-PL"/>
          <w14:ligatures w14:val="none"/>
        </w:rPr>
        <w:t xml:space="preserve"> </w:t>
      </w:r>
      <w:r w:rsidRPr="00864572">
        <w:t>Elementy mocujące wyposażenie wewnętrzne do hełmu nie mogą być źródłem odłamków wtórnych, stwarzających zagrożenie dla użytkownika</w:t>
      </w:r>
      <w:r w:rsidR="1A84BD49" w:rsidRPr="00864572">
        <w:t>.</w:t>
      </w:r>
    </w:p>
    <w:p w14:paraId="6CE8C1A3" w14:textId="7064D5C0" w:rsidR="00CE677A" w:rsidRPr="00864572" w:rsidRDefault="00CE677A" w:rsidP="00CE677A">
      <w:pPr>
        <w:spacing w:after="0" w:line="240" w:lineRule="auto"/>
        <w:jc w:val="both"/>
      </w:pPr>
      <w:r>
        <w:t>Uprząż składa się z systemu pasków połączonych metodą szycia wykonanych z taśmy technicznej</w:t>
      </w:r>
      <w:r w:rsidR="005C41B8">
        <w:t xml:space="preserve"> o </w:t>
      </w:r>
      <w:r>
        <w:t>wytrzymałości nie mniejszej niż 100</w:t>
      </w:r>
      <w:r w:rsidR="0013698E">
        <w:t>0</w:t>
      </w:r>
      <w:r>
        <w:t xml:space="preserve"> N w kolorze zbliżonym do czerepu oraz:</w:t>
      </w:r>
    </w:p>
    <w:p w14:paraId="385988B2" w14:textId="0D4FE0A3" w:rsidR="00CE677A" w:rsidRPr="003E3360" w:rsidRDefault="00CE677A" w:rsidP="00CE677A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</w:pPr>
      <w:r>
        <w:t xml:space="preserve">systemu podbródkowego z dwóch pasków z taśmy technicznej obejmujących podbródek. </w:t>
      </w:r>
    </w:p>
    <w:p w14:paraId="5DDDDF84" w14:textId="48C12503" w:rsidR="00CE677A" w:rsidRPr="003E3360" w:rsidRDefault="00CE677A" w:rsidP="00CE677A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</w:pPr>
      <w:r>
        <w:t xml:space="preserve">jednej zapinki zatrzaskowej, czterech klamer regulacyjnych oraz czterech ramek z  tworzywa sztucznego </w:t>
      </w:r>
      <w:r w:rsidR="1FA9CD22">
        <w:t>,</w:t>
      </w:r>
    </w:p>
    <w:p w14:paraId="23D4B667" w14:textId="5047EAB5" w:rsidR="00CE677A" w:rsidRPr="003E3360" w:rsidRDefault="00CE677A" w:rsidP="00CE677A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</w:pPr>
      <w:r>
        <w:t>amortyzatora wstrząsów umieszczon</w:t>
      </w:r>
      <w:r w:rsidR="35682010">
        <w:t>ego</w:t>
      </w:r>
      <w:r>
        <w:t xml:space="preserve"> w tylnej części hełmu, pomiędzy paskami mocującymi</w:t>
      </w:r>
      <w:r w:rsidR="6BF8374D">
        <w:t>.</w:t>
      </w:r>
      <w:r>
        <w:t xml:space="preserve"> Połączenie amortyzatora z paskami uprzęży ruchome.</w:t>
      </w:r>
    </w:p>
    <w:p w14:paraId="2A9D5056" w14:textId="30510D6A" w:rsidR="5348F549" w:rsidRDefault="5348F549" w:rsidP="5348F549">
      <w:pPr>
        <w:spacing w:after="0" w:line="240" w:lineRule="auto"/>
        <w:jc w:val="both"/>
      </w:pPr>
    </w:p>
    <w:p w14:paraId="32665307" w14:textId="6CF4B9EE" w:rsidR="00CE677A" w:rsidRPr="003E3360" w:rsidRDefault="00CE677A" w:rsidP="00CE677A">
      <w:pPr>
        <w:spacing w:after="0" w:line="240" w:lineRule="auto"/>
        <w:jc w:val="both"/>
      </w:pPr>
      <w:r>
        <w:t>Amortyzator wykonany, z siatki dystansowej lub dzianiny z pianką syntetyczną</w:t>
      </w:r>
      <w:r w:rsidR="6BA290A9">
        <w:t>,</w:t>
      </w:r>
      <w:r w:rsidR="0021590A">
        <w:t xml:space="preserve"> </w:t>
      </w:r>
      <w:r>
        <w:t>a od strony zewnętrznej z  wodoodpornej tkaniny technicznej w kolorze zbliżonym do koloru czerepu.</w:t>
      </w:r>
    </w:p>
    <w:p w14:paraId="1A8C0392" w14:textId="70DB2E4D" w:rsidR="00CE677A" w:rsidRPr="003E3360" w:rsidRDefault="00CE677A" w:rsidP="00CE677A">
      <w:pPr>
        <w:spacing w:after="0" w:line="240" w:lineRule="auto"/>
        <w:jc w:val="both"/>
      </w:pPr>
      <w:r w:rsidRPr="003E3360">
        <w:t>Wewnątrz amortyzatora umieszczony regulator docisku typu BOA.</w:t>
      </w:r>
      <w:r w:rsidR="00B3576E">
        <w:br/>
      </w:r>
      <w:r w:rsidR="00B3576E">
        <w:br/>
      </w:r>
      <w:r w:rsidR="00B3576E">
        <w:br/>
      </w:r>
    </w:p>
    <w:p w14:paraId="351703F4" w14:textId="7C12F6A1" w:rsidR="00CE677A" w:rsidRPr="00A009B0" w:rsidRDefault="00CE677A" w:rsidP="00A009B0">
      <w:pPr>
        <w:pStyle w:val="Nagwek3"/>
        <w:numPr>
          <w:ilvl w:val="2"/>
          <w:numId w:val="21"/>
        </w:numPr>
      </w:pPr>
      <w:bookmarkStart w:id="11" w:name="_Toc1393527433"/>
      <w:r>
        <w:lastRenderedPageBreak/>
        <w:t>Wyposażeni</w:t>
      </w:r>
      <w:r w:rsidR="00A009B0">
        <w:t>e</w:t>
      </w:r>
      <w:r>
        <w:t xml:space="preserve"> dodatkowe</w:t>
      </w:r>
      <w:bookmarkEnd w:id="11"/>
    </w:p>
    <w:p w14:paraId="22EB55BC" w14:textId="04AC5479" w:rsidR="00A009B0" w:rsidRDefault="00A009B0" w:rsidP="00A009B0">
      <w:pPr>
        <w:spacing w:after="0" w:line="240" w:lineRule="auto"/>
        <w:jc w:val="both"/>
      </w:pPr>
      <w:bookmarkStart w:id="12" w:name="_Hlk120040758"/>
      <w:r>
        <w:t xml:space="preserve">Wyposażenie dodatkowe </w:t>
      </w:r>
      <w:r w:rsidR="20D3F735">
        <w:t xml:space="preserve">mogą </w:t>
      </w:r>
      <w:r>
        <w:t>stanowi</w:t>
      </w:r>
      <w:r w:rsidR="26A8E846">
        <w:t>ć</w:t>
      </w:r>
      <w:r>
        <w:t>:</w:t>
      </w:r>
    </w:p>
    <w:p w14:paraId="4EFF745E" w14:textId="2477CC74" w:rsidR="00CE677A" w:rsidRPr="003E3360" w:rsidRDefault="00CE677A" w:rsidP="00CE677A">
      <w:pPr>
        <w:pStyle w:val="Akapitzlist"/>
        <w:numPr>
          <w:ilvl w:val="0"/>
          <w:numId w:val="5"/>
        </w:numPr>
        <w:spacing w:after="0" w:line="240" w:lineRule="auto"/>
        <w:jc w:val="both"/>
      </w:pPr>
      <w:r w:rsidRPr="003E3360">
        <w:t>szyny boczne typu ARC do mocowania wyposażenia dodatkowego (przyłbica, latarka, kamera itp.).</w:t>
      </w:r>
    </w:p>
    <w:p w14:paraId="392013FD" w14:textId="77777777" w:rsidR="00CE677A" w:rsidRDefault="00CE677A" w:rsidP="00CE677A">
      <w:pPr>
        <w:pStyle w:val="Akapitzlist"/>
        <w:numPr>
          <w:ilvl w:val="0"/>
          <w:numId w:val="5"/>
        </w:numPr>
        <w:spacing w:after="0" w:line="240" w:lineRule="auto"/>
        <w:jc w:val="both"/>
      </w:pPr>
      <w:r w:rsidRPr="0097018B">
        <w:t xml:space="preserve">gniazdo czołowe typu „NVG” </w:t>
      </w:r>
    </w:p>
    <w:p w14:paraId="214AE79E" w14:textId="77777777" w:rsidR="0021590A" w:rsidRPr="0097018B" w:rsidRDefault="0021590A" w:rsidP="0021590A">
      <w:pPr>
        <w:pStyle w:val="Akapitzlist"/>
        <w:spacing w:after="0" w:line="240" w:lineRule="auto"/>
        <w:ind w:left="360"/>
        <w:jc w:val="both"/>
      </w:pPr>
    </w:p>
    <w:p w14:paraId="1EABA296" w14:textId="77777777" w:rsidR="00CE677A" w:rsidRPr="0097018B" w:rsidRDefault="00CE677A" w:rsidP="00CE677A">
      <w:pPr>
        <w:spacing w:after="0" w:line="240" w:lineRule="auto"/>
        <w:jc w:val="both"/>
      </w:pPr>
      <w:r w:rsidRPr="0097018B">
        <w:t>Na prawym i lewym boku czerepu hełmu przymocowane, za pomocą dwóch śrub mocujących z nakrętką każda, szyny boczne typu ARC.</w:t>
      </w:r>
    </w:p>
    <w:p w14:paraId="39890785" w14:textId="77777777" w:rsidR="00CE677A" w:rsidRPr="003C158E" w:rsidRDefault="00CE677A" w:rsidP="00CE677A">
      <w:pPr>
        <w:spacing w:after="0" w:line="240" w:lineRule="auto"/>
        <w:jc w:val="both"/>
      </w:pPr>
      <w:r w:rsidRPr="0097018B">
        <w:t>Na przedniej zewnętrznej powierzchni czerpu hełmu przymocowane, za pomocą trzech śrub mocujących, gniazdo czołowe typu „NVG”.</w:t>
      </w:r>
    </w:p>
    <w:p w14:paraId="58F2478A" w14:textId="77777777" w:rsidR="00CE677A" w:rsidRDefault="00CE677A" w:rsidP="00CE677A">
      <w:pPr>
        <w:spacing w:after="0" w:line="240" w:lineRule="auto"/>
        <w:jc w:val="both"/>
      </w:pPr>
      <w:r>
        <w:t>Kolor szyn bocznych i gniazda czołowego zbliżony do koloru czerepu.</w:t>
      </w:r>
    </w:p>
    <w:p w14:paraId="61AF6B3F" w14:textId="77777777" w:rsidR="00CE677A" w:rsidRPr="003E3360" w:rsidRDefault="00CE677A" w:rsidP="00CE677A">
      <w:pPr>
        <w:spacing w:after="0" w:line="240" w:lineRule="auto"/>
        <w:jc w:val="both"/>
      </w:pPr>
    </w:p>
    <w:p w14:paraId="21B2423B" w14:textId="561E096E" w:rsidR="00CE677A" w:rsidRPr="003E3360" w:rsidRDefault="00CE677A" w:rsidP="70EFA17F">
      <w:pPr>
        <w:pStyle w:val="Nagwek2"/>
        <w:numPr>
          <w:ilvl w:val="1"/>
          <w:numId w:val="21"/>
        </w:numPr>
        <w:spacing w:before="0" w:after="0" w:line="240" w:lineRule="auto"/>
        <w:jc w:val="both"/>
      </w:pPr>
      <w:bookmarkStart w:id="13" w:name="_Toc34034904"/>
      <w:bookmarkStart w:id="14" w:name="_Toc2091020989"/>
      <w:r>
        <w:t>Rozmiary</w:t>
      </w:r>
      <w:bookmarkEnd w:id="13"/>
      <w:bookmarkEnd w:id="14"/>
    </w:p>
    <w:p w14:paraId="4EA38BF4" w14:textId="77777777" w:rsidR="00CE677A" w:rsidRPr="003E3360" w:rsidRDefault="00CE677A" w:rsidP="00CE677A">
      <w:pPr>
        <w:spacing w:after="0" w:line="240" w:lineRule="auto"/>
        <w:jc w:val="both"/>
      </w:pPr>
      <w:r w:rsidRPr="003E3360">
        <w:t>Hełmy wykonane w co najmniej trzech rozmiarach (z trzema rozmiarami czerepów) co  odpowiada następującym obwodom głowy:</w:t>
      </w:r>
    </w:p>
    <w:p w14:paraId="733CE428" w14:textId="07B4DD33" w:rsidR="00CE677A" w:rsidRPr="003E3360" w:rsidRDefault="00CE677A" w:rsidP="00CE677A">
      <w:pPr>
        <w:spacing w:after="0" w:line="240" w:lineRule="auto"/>
        <w:jc w:val="both"/>
      </w:pPr>
      <w:r>
        <w:t>„M” – od 5</w:t>
      </w:r>
      <w:r w:rsidR="3DB7DF6E">
        <w:t>2</w:t>
      </w:r>
      <w:r>
        <w:t xml:space="preserve"> cm do 56 cm (rozmiar 2*),</w:t>
      </w:r>
    </w:p>
    <w:p w14:paraId="0209CE8B" w14:textId="77777777" w:rsidR="00CE677A" w:rsidRPr="003E3360" w:rsidRDefault="00CE677A" w:rsidP="00CE677A">
      <w:pPr>
        <w:spacing w:after="0" w:line="240" w:lineRule="auto"/>
        <w:jc w:val="both"/>
      </w:pPr>
      <w:r w:rsidRPr="003E3360">
        <w:t>„L” – od 56 cm do 60 cm (rozmiar 3</w:t>
      </w:r>
      <w:r w:rsidRPr="007739AD">
        <w:t>*</w:t>
      </w:r>
      <w:r w:rsidRPr="003E3360">
        <w:t>),</w:t>
      </w:r>
    </w:p>
    <w:p w14:paraId="4D454F49" w14:textId="77777777" w:rsidR="00CE677A" w:rsidRPr="003E3360" w:rsidRDefault="00CE677A" w:rsidP="00CE677A">
      <w:pPr>
        <w:spacing w:after="0" w:line="240" w:lineRule="auto"/>
        <w:jc w:val="both"/>
      </w:pPr>
      <w:r w:rsidRPr="003E3360">
        <w:t>„XL” – powyżej 60 cm (rozmiar 3</w:t>
      </w:r>
      <w:r w:rsidRPr="007739AD">
        <w:t>*</w:t>
      </w:r>
      <w:r w:rsidRPr="003E3360">
        <w:t>).</w:t>
      </w:r>
    </w:p>
    <w:p w14:paraId="787B26F7" w14:textId="58B77C94" w:rsidR="0021590A" w:rsidRDefault="0021590A" w:rsidP="0021590A">
      <w:pPr>
        <w:spacing w:after="0" w:line="240" w:lineRule="auto"/>
        <w:jc w:val="both"/>
      </w:pPr>
      <w:r>
        <w:t>(*</w:t>
      </w:r>
      <w:r w:rsidRPr="00144ECA">
        <w:t>oznaczenie wg normy PN-V 87001: 2011</w:t>
      </w:r>
      <w:r>
        <w:t>)</w:t>
      </w:r>
    </w:p>
    <w:p w14:paraId="2B3B514B" w14:textId="77777777" w:rsidR="0021590A" w:rsidRDefault="0021590A" w:rsidP="00CE677A">
      <w:pPr>
        <w:spacing w:after="0" w:line="240" w:lineRule="auto"/>
        <w:jc w:val="both"/>
      </w:pPr>
    </w:p>
    <w:p w14:paraId="76FF847A" w14:textId="51A4681F" w:rsidR="00CE677A" w:rsidRPr="003E3360" w:rsidRDefault="00CE677A" w:rsidP="00CE677A">
      <w:pPr>
        <w:spacing w:after="0" w:line="240" w:lineRule="auto"/>
        <w:jc w:val="both"/>
      </w:pPr>
      <w:r w:rsidRPr="003E3360">
        <w:t>Dopuszcza się zastosowanie dwóch rozmiarów czerepu hełmu z regulacją rozmiarową za pomocą wkładu amortyzująco-rozmiarowego gwarantującą dopasowanie do obwodów głowy określonych powyżej dla rozmiaru L i XL.</w:t>
      </w:r>
    </w:p>
    <w:p w14:paraId="78B1B497" w14:textId="77777777" w:rsidR="00A009B0" w:rsidRPr="003E3360" w:rsidRDefault="00A009B0" w:rsidP="00CE677A">
      <w:pPr>
        <w:spacing w:after="0" w:line="240" w:lineRule="auto"/>
        <w:jc w:val="both"/>
      </w:pPr>
    </w:p>
    <w:p w14:paraId="2732AA05" w14:textId="1BCAFF32" w:rsidR="00CE677A" w:rsidRPr="003E3360" w:rsidRDefault="00CE677A" w:rsidP="00A009B0">
      <w:pPr>
        <w:pStyle w:val="Nagwek2"/>
        <w:numPr>
          <w:ilvl w:val="1"/>
          <w:numId w:val="21"/>
        </w:numPr>
        <w:spacing w:before="0" w:after="0" w:line="240" w:lineRule="auto"/>
        <w:jc w:val="both"/>
      </w:pPr>
      <w:bookmarkStart w:id="15" w:name="_Toc34034905"/>
      <w:bookmarkStart w:id="16" w:name="_Toc1854303676"/>
      <w:r>
        <w:t>Masa hełmu kompletnego</w:t>
      </w:r>
      <w:bookmarkEnd w:id="15"/>
      <w:r>
        <w:t>.</w:t>
      </w:r>
      <w:bookmarkEnd w:id="16"/>
    </w:p>
    <w:p w14:paraId="5DB14E18" w14:textId="77777777" w:rsidR="00CE677A" w:rsidRPr="003E3360" w:rsidRDefault="00CE677A" w:rsidP="00CE677A">
      <w:pPr>
        <w:spacing w:after="0" w:line="240" w:lineRule="auto"/>
        <w:jc w:val="both"/>
      </w:pPr>
      <w:r w:rsidRPr="003E3360">
        <w:t>Maksymalna masa hełmu kompletnego powinna wynosić odpowiednio w zależności od  rozmiaru:</w:t>
      </w:r>
    </w:p>
    <w:p w14:paraId="760DC51C" w14:textId="4E2BACB0" w:rsidR="00CE677A" w:rsidRPr="00864572" w:rsidRDefault="00CE677A" w:rsidP="00CE677A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</w:pPr>
      <w:r w:rsidRPr="00864572">
        <w:t>15</w:t>
      </w:r>
      <w:r w:rsidR="002930F6">
        <w:t>0</w:t>
      </w:r>
      <w:r w:rsidRPr="00864572">
        <w:t>0±</w:t>
      </w:r>
      <w:r w:rsidR="002930F6">
        <w:t>10</w:t>
      </w:r>
      <w:r w:rsidRPr="00864572">
        <w:t xml:space="preserve">0 [g] </w:t>
      </w:r>
      <w:bookmarkStart w:id="17" w:name="_Hlk207630605"/>
      <w:r w:rsidRPr="00864572">
        <w:t>dla rozmiaru M</w:t>
      </w:r>
      <w:bookmarkEnd w:id="17"/>
      <w:r w:rsidRPr="00864572">
        <w:t>,</w:t>
      </w:r>
    </w:p>
    <w:p w14:paraId="094FAD93" w14:textId="482EA698" w:rsidR="00CE677A" w:rsidRPr="00864572" w:rsidRDefault="00CE677A" w:rsidP="00CE677A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</w:pPr>
      <w:r w:rsidRPr="00864572">
        <w:t>16</w:t>
      </w:r>
      <w:r w:rsidR="002930F6">
        <w:t>0</w:t>
      </w:r>
      <w:r w:rsidRPr="00864572">
        <w:t>0±</w:t>
      </w:r>
      <w:r w:rsidR="002930F6">
        <w:t>10</w:t>
      </w:r>
      <w:r w:rsidRPr="00864572">
        <w:t>0 [g] dla rozmiaru L,</w:t>
      </w:r>
    </w:p>
    <w:p w14:paraId="50C2912E" w14:textId="550E2AD1" w:rsidR="00CE677A" w:rsidRPr="00864572" w:rsidRDefault="00CE677A" w:rsidP="00CE677A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</w:pPr>
      <w:r w:rsidRPr="00864572">
        <w:t>17</w:t>
      </w:r>
      <w:r w:rsidR="002930F6">
        <w:t>0</w:t>
      </w:r>
      <w:r w:rsidRPr="00864572">
        <w:t>0±</w:t>
      </w:r>
      <w:r w:rsidR="002930F6">
        <w:t>10</w:t>
      </w:r>
      <w:r w:rsidRPr="00864572">
        <w:t>0 [g] dla rozmiaru XL,</w:t>
      </w:r>
    </w:p>
    <w:p w14:paraId="53487511" w14:textId="77777777" w:rsidR="00CE677A" w:rsidRPr="00864572" w:rsidRDefault="00CE677A" w:rsidP="00CE677A">
      <w:pPr>
        <w:spacing w:after="0" w:line="240" w:lineRule="auto"/>
        <w:ind w:left="284" w:hanging="284"/>
        <w:jc w:val="both"/>
      </w:pPr>
      <w:r w:rsidRPr="00864572">
        <w:t>lub w wariancie z zastosowaniem dwóch rozmiarów czerepu:</w:t>
      </w:r>
    </w:p>
    <w:p w14:paraId="1DBFE179" w14:textId="0990FE78" w:rsidR="00CE677A" w:rsidRPr="00864572" w:rsidRDefault="00CE677A" w:rsidP="00CE677A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</w:pPr>
      <w:r w:rsidRPr="00864572">
        <w:t>15</w:t>
      </w:r>
      <w:r w:rsidR="00982398">
        <w:t>0</w:t>
      </w:r>
      <w:r w:rsidRPr="00864572">
        <w:t>0±</w:t>
      </w:r>
      <w:r w:rsidR="00982398">
        <w:t>10</w:t>
      </w:r>
      <w:r w:rsidRPr="00864572">
        <w:t>0 [g] dla rozmiaru ,,M”,</w:t>
      </w:r>
    </w:p>
    <w:p w14:paraId="65399FB1" w14:textId="59155B02" w:rsidR="00CE677A" w:rsidRPr="00864572" w:rsidRDefault="00CE677A" w:rsidP="00CE677A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</w:pPr>
      <w:r w:rsidRPr="00864572">
        <w:t>1700±</w:t>
      </w:r>
      <w:r w:rsidR="00982398">
        <w:t>10</w:t>
      </w:r>
      <w:r w:rsidRPr="00864572">
        <w:t>0 [g] dla rozmiaru L i XL.</w:t>
      </w:r>
    </w:p>
    <w:p w14:paraId="7BA4AFAC" w14:textId="3B3F624A" w:rsidR="00CE677A" w:rsidRPr="003E3360" w:rsidRDefault="00CE677A" w:rsidP="00CD6800">
      <w:pPr>
        <w:pStyle w:val="Nagwek2"/>
        <w:numPr>
          <w:ilvl w:val="1"/>
          <w:numId w:val="21"/>
        </w:numPr>
      </w:pPr>
      <w:bookmarkStart w:id="18" w:name="_Toc1713266363"/>
      <w:r>
        <w:t>Prześwit</w:t>
      </w:r>
      <w:bookmarkEnd w:id="18"/>
    </w:p>
    <w:p w14:paraId="77F443CE" w14:textId="77777777" w:rsidR="00CE677A" w:rsidRPr="003E3360" w:rsidRDefault="00CE677A" w:rsidP="00CE677A">
      <w:pPr>
        <w:spacing w:after="0" w:line="240" w:lineRule="auto"/>
        <w:jc w:val="both"/>
      </w:pPr>
      <w:r w:rsidRPr="003E3360">
        <w:rPr>
          <w:rFonts w:cs="Times New Roman"/>
          <w:spacing w:val="-1"/>
        </w:rPr>
        <w:t>Prześwit powinien być nie mniejszy niż 10 mm, zgodnie z punktem 4.8 PN-V-87001:2011.</w:t>
      </w:r>
    </w:p>
    <w:p w14:paraId="70DA2C72" w14:textId="77777777" w:rsidR="00CE677A" w:rsidRPr="003E3360" w:rsidRDefault="00CE677A" w:rsidP="00CE677A">
      <w:pPr>
        <w:spacing w:after="0" w:line="240" w:lineRule="auto"/>
        <w:jc w:val="both"/>
      </w:pPr>
    </w:p>
    <w:p w14:paraId="7CE7FFEE" w14:textId="61B1474B" w:rsidR="00CE677A" w:rsidRDefault="00CE677A" w:rsidP="70EFA17F">
      <w:pPr>
        <w:pStyle w:val="Nagwek1"/>
        <w:numPr>
          <w:ilvl w:val="0"/>
          <w:numId w:val="27"/>
        </w:numPr>
        <w:spacing w:before="0" w:after="0" w:line="240" w:lineRule="auto"/>
        <w:jc w:val="both"/>
      </w:pPr>
      <w:bookmarkStart w:id="19" w:name="_Toc1606178171"/>
      <w:r>
        <w:t>WYMAGANIA FIZYKOMECHANICZNE</w:t>
      </w:r>
      <w:bookmarkEnd w:id="19"/>
    </w:p>
    <w:p w14:paraId="392ED0C5" w14:textId="77777777" w:rsidR="00A009B0" w:rsidRPr="00A009B0" w:rsidRDefault="00A009B0" w:rsidP="00A009B0">
      <w:pPr>
        <w:spacing w:after="0"/>
      </w:pPr>
    </w:p>
    <w:p w14:paraId="6B524AAA" w14:textId="5C0E6C39" w:rsidR="00CE677A" w:rsidRDefault="00CE677A" w:rsidP="70EFA17F">
      <w:pPr>
        <w:pStyle w:val="Nagwek2"/>
        <w:numPr>
          <w:ilvl w:val="1"/>
          <w:numId w:val="23"/>
        </w:numPr>
        <w:spacing w:before="0" w:after="0" w:line="240" w:lineRule="auto"/>
        <w:jc w:val="both"/>
      </w:pPr>
      <w:bookmarkStart w:id="20" w:name="_Toc771917693"/>
      <w:r>
        <w:t>Odporność zewnętrznej powłoki hełmu</w:t>
      </w:r>
      <w:bookmarkEnd w:id="20"/>
    </w:p>
    <w:p w14:paraId="4F0749AD" w14:textId="77777777" w:rsidR="00CE677A" w:rsidRPr="003E3360" w:rsidRDefault="00CE677A" w:rsidP="00CE677A">
      <w:pPr>
        <w:spacing w:after="0" w:line="240" w:lineRule="auto"/>
        <w:jc w:val="both"/>
      </w:pPr>
      <w:r w:rsidRPr="003E3360">
        <w:t>Zewnętrzna powłoka hełmu odporna na zrzut z wysokości 2 m na betonowe podłoże, zgodnie z</w:t>
      </w:r>
      <w:r>
        <w:t> </w:t>
      </w:r>
      <w:r w:rsidRPr="003E3360">
        <w:t xml:space="preserve"> punktem 4.9.1 PN-V-87001:2011.</w:t>
      </w:r>
    </w:p>
    <w:p w14:paraId="65A25DAB" w14:textId="77777777" w:rsidR="00CE677A" w:rsidRDefault="00CE677A" w:rsidP="00CE677A">
      <w:pPr>
        <w:spacing w:after="0" w:line="240" w:lineRule="auto"/>
        <w:jc w:val="both"/>
      </w:pPr>
      <w:r w:rsidRPr="003E3360">
        <w:t>Po badaniu nie dopuszcza się występowania jakichkolwiek uszkodzeń powłoki polegających na utracie jej ciągłości.</w:t>
      </w:r>
    </w:p>
    <w:p w14:paraId="130CA9B2" w14:textId="77777777" w:rsidR="008D2CEC" w:rsidRDefault="008D2CEC" w:rsidP="00CE677A">
      <w:pPr>
        <w:spacing w:after="0" w:line="240" w:lineRule="auto"/>
        <w:jc w:val="both"/>
      </w:pPr>
    </w:p>
    <w:p w14:paraId="20F05193" w14:textId="0984805C" w:rsidR="00CE677A" w:rsidRDefault="00CE677A" w:rsidP="70EFA17F">
      <w:pPr>
        <w:pStyle w:val="Nagwek2"/>
        <w:numPr>
          <w:ilvl w:val="1"/>
          <w:numId w:val="23"/>
        </w:numPr>
        <w:spacing w:before="0" w:after="0" w:line="240" w:lineRule="auto"/>
        <w:jc w:val="both"/>
      </w:pPr>
      <w:bookmarkStart w:id="21" w:name="_Toc34034909"/>
      <w:bookmarkStart w:id="22" w:name="_Toc1013410041"/>
      <w:r>
        <w:t>Odporność na działanie wody</w:t>
      </w:r>
      <w:bookmarkEnd w:id="21"/>
      <w:bookmarkEnd w:id="22"/>
    </w:p>
    <w:p w14:paraId="3E762FD2" w14:textId="77777777" w:rsidR="00CE677A" w:rsidRPr="003E3360" w:rsidRDefault="00CE677A" w:rsidP="00CE677A">
      <w:pPr>
        <w:spacing w:after="0" w:line="240" w:lineRule="auto"/>
        <w:jc w:val="both"/>
      </w:pPr>
      <w:r w:rsidRPr="003E3360">
        <w:t>Odporność czerepu hełmu na działanie wody należy sprawdzać zgodnie z punktem 5.9 PN-V-87001:2011. Po badaniu nie dopuszcza się występowania pęcherzy i złuszczeń zewnętrznej powłoki hełmu, odklejania opaski krawędziowej, miejscowych zmiękczeń czerepu itp. Dopuszcza się przyrost masy nieprzekraczający 5 % początkowej wagi hełmu.</w:t>
      </w:r>
    </w:p>
    <w:p w14:paraId="571566B3" w14:textId="77777777" w:rsidR="00CE677A" w:rsidRPr="003E3360" w:rsidRDefault="00CE677A" w:rsidP="00CE677A">
      <w:pPr>
        <w:spacing w:after="0" w:line="240" w:lineRule="auto"/>
        <w:jc w:val="both"/>
      </w:pPr>
    </w:p>
    <w:p w14:paraId="6B11D1F1" w14:textId="4D63DCB2" w:rsidR="00CE677A" w:rsidRDefault="00CE677A" w:rsidP="70EFA17F">
      <w:pPr>
        <w:pStyle w:val="Nagwek2"/>
        <w:numPr>
          <w:ilvl w:val="1"/>
          <w:numId w:val="23"/>
        </w:numPr>
        <w:spacing w:before="0" w:after="0" w:line="240" w:lineRule="auto"/>
        <w:jc w:val="both"/>
      </w:pPr>
      <w:bookmarkStart w:id="23" w:name="_Toc2075519093"/>
      <w:bookmarkStart w:id="24" w:name="_Toc34034910"/>
      <w:r>
        <w:lastRenderedPageBreak/>
        <w:t>Amortyzacja uderzeń</w:t>
      </w:r>
      <w:bookmarkEnd w:id="23"/>
    </w:p>
    <w:p w14:paraId="25B0007D" w14:textId="77777777" w:rsidR="00CE677A" w:rsidRPr="003E3360" w:rsidRDefault="00CE677A" w:rsidP="00CE677A">
      <w:pPr>
        <w:spacing w:after="0" w:line="240" w:lineRule="auto"/>
        <w:jc w:val="both"/>
        <w:rPr>
          <w:rFonts w:cs="Times New Roman"/>
        </w:rPr>
      </w:pPr>
      <w:r w:rsidRPr="003E3360">
        <w:rPr>
          <w:rFonts w:cs="Times New Roman"/>
        </w:rPr>
        <w:t xml:space="preserve">Hełm amortyzuje uderzenia - siła przenoszona na sztywno zamocowaną makietę głowy, na którą założony jest hełm, nie powinna przekroczyć 4 </w:t>
      </w:r>
      <w:proofErr w:type="spellStart"/>
      <w:r w:rsidRPr="003E3360">
        <w:rPr>
          <w:rFonts w:cs="Times New Roman"/>
        </w:rPr>
        <w:t>kN</w:t>
      </w:r>
      <w:proofErr w:type="spellEnd"/>
      <w:r w:rsidRPr="003E3360">
        <w:rPr>
          <w:rFonts w:cs="Times New Roman"/>
        </w:rPr>
        <w:t xml:space="preserve"> po zrzucie bijaka o masie 5 kg z  wysokości 0,5</w:t>
      </w:r>
      <w:r>
        <w:rPr>
          <w:rFonts w:cs="Times New Roman"/>
        </w:rPr>
        <w:t> </w:t>
      </w:r>
      <w:r w:rsidRPr="003E3360">
        <w:rPr>
          <w:rFonts w:cs="Times New Roman"/>
        </w:rPr>
        <w:t xml:space="preserve"> m - metodyka badania zgodnie z pkt. 6.6. PN-EN 397+A1:2013-04.</w:t>
      </w:r>
    </w:p>
    <w:p w14:paraId="6C0F91A6" w14:textId="77777777" w:rsidR="00CE677A" w:rsidRPr="003E3360" w:rsidRDefault="00CE677A" w:rsidP="00CE677A">
      <w:pPr>
        <w:spacing w:after="0" w:line="240" w:lineRule="auto"/>
        <w:jc w:val="both"/>
        <w:rPr>
          <w:bCs/>
        </w:rPr>
      </w:pPr>
    </w:p>
    <w:p w14:paraId="2C539022" w14:textId="72A5DE36" w:rsidR="00CE677A" w:rsidRDefault="00CE677A" w:rsidP="70EFA17F">
      <w:pPr>
        <w:pStyle w:val="Nagwek2"/>
        <w:numPr>
          <w:ilvl w:val="1"/>
          <w:numId w:val="23"/>
        </w:numPr>
        <w:spacing w:before="0" w:after="0" w:line="240" w:lineRule="auto"/>
        <w:jc w:val="both"/>
      </w:pPr>
      <w:bookmarkStart w:id="25" w:name="_Toc135831719"/>
      <w:r>
        <w:t>Odporność balistyczna</w:t>
      </w:r>
      <w:bookmarkEnd w:id="24"/>
      <w:bookmarkEnd w:id="25"/>
    </w:p>
    <w:p w14:paraId="1CCD2186" w14:textId="77777777" w:rsidR="00CE677A" w:rsidRPr="003E3360" w:rsidRDefault="00CE677A" w:rsidP="00CE677A">
      <w:pPr>
        <w:spacing w:after="0" w:line="240" w:lineRule="auto"/>
        <w:jc w:val="both"/>
      </w:pPr>
      <w:r w:rsidRPr="003E3360">
        <w:t>Odporność balistyczna hełmu zgodna z tabelą 1.</w:t>
      </w:r>
    </w:p>
    <w:p w14:paraId="048BDBDD" w14:textId="77777777" w:rsidR="00CE677A" w:rsidRPr="003E3360" w:rsidRDefault="00CE677A" w:rsidP="00CE677A">
      <w:pPr>
        <w:spacing w:after="0" w:line="240" w:lineRule="auto"/>
        <w:jc w:val="both"/>
      </w:pPr>
    </w:p>
    <w:p w14:paraId="047E5A05" w14:textId="77777777" w:rsidR="00CE677A" w:rsidRPr="00A86019" w:rsidRDefault="00CE677A" w:rsidP="00CE677A">
      <w:pPr>
        <w:spacing w:after="0" w:line="240" w:lineRule="auto"/>
        <w:jc w:val="both"/>
        <w:rPr>
          <w:i/>
          <w:iCs/>
        </w:rPr>
      </w:pPr>
      <w:r w:rsidRPr="00A86019">
        <w:rPr>
          <w:i/>
          <w:iCs/>
        </w:rPr>
        <w:t>Tabela 1. Odporność balistyczna hełmu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4"/>
        <w:gridCol w:w="3260"/>
        <w:gridCol w:w="3138"/>
      </w:tblGrid>
      <w:tr w:rsidR="00CE677A" w:rsidRPr="003E3360" w14:paraId="11C6EB90" w14:textId="77777777" w:rsidTr="0021590A">
        <w:trPr>
          <w:trHeight w:hRule="exact" w:val="670"/>
          <w:jc w:val="center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E503626" w14:textId="77777777" w:rsidR="00CE677A" w:rsidRPr="003E3360" w:rsidRDefault="00CE677A" w:rsidP="0021590A">
            <w:pPr>
              <w:spacing w:after="0" w:line="240" w:lineRule="auto"/>
              <w:jc w:val="center"/>
            </w:pPr>
            <w:r w:rsidRPr="003E3360">
              <w:rPr>
                <w:bCs/>
              </w:rPr>
              <w:t>Parametr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63A42D1" w14:textId="77777777" w:rsidR="00CE677A" w:rsidRPr="003E3360" w:rsidRDefault="00CE677A" w:rsidP="0021590A">
            <w:pPr>
              <w:spacing w:after="0" w:line="240" w:lineRule="auto"/>
              <w:jc w:val="center"/>
            </w:pPr>
            <w:r w:rsidRPr="003E3360">
              <w:rPr>
                <w:bCs/>
              </w:rPr>
              <w:t>Minimalna wymagana klasa odporności balistycznej</w:t>
            </w:r>
          </w:p>
        </w:tc>
        <w:tc>
          <w:tcPr>
            <w:tcW w:w="3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422453C" w14:textId="77777777" w:rsidR="00CE677A" w:rsidRPr="003E3360" w:rsidRDefault="00CE677A" w:rsidP="0021590A">
            <w:pPr>
              <w:spacing w:after="0" w:line="240" w:lineRule="auto"/>
              <w:jc w:val="center"/>
            </w:pPr>
            <w:r w:rsidRPr="003E3360">
              <w:rPr>
                <w:bCs/>
              </w:rPr>
              <w:t>Metodyka badań</w:t>
            </w:r>
          </w:p>
        </w:tc>
      </w:tr>
      <w:tr w:rsidR="00CE677A" w:rsidRPr="003E3360" w14:paraId="5BB2A029" w14:textId="77777777" w:rsidTr="006750D3">
        <w:trPr>
          <w:trHeight w:hRule="exact" w:val="590"/>
          <w:jc w:val="center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47A1D9" w14:textId="77777777" w:rsidR="00CE677A" w:rsidRPr="003E3360" w:rsidRDefault="00CE677A" w:rsidP="0021590A">
            <w:pPr>
              <w:spacing w:after="0" w:line="240" w:lineRule="auto"/>
              <w:jc w:val="center"/>
            </w:pPr>
            <w:proofErr w:type="spellStart"/>
            <w:r w:rsidRPr="003E3360">
              <w:t>Odłamkoodporność</w:t>
            </w:r>
            <w:proofErr w:type="spellEnd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18AD97" w14:textId="77777777" w:rsidR="00CE677A" w:rsidRPr="003E3360" w:rsidRDefault="00CE677A" w:rsidP="0021590A">
            <w:pPr>
              <w:spacing w:after="0" w:line="240" w:lineRule="auto"/>
              <w:jc w:val="center"/>
            </w:pPr>
            <w:r w:rsidRPr="003E3360">
              <w:t>O3</w:t>
            </w:r>
          </w:p>
        </w:tc>
        <w:tc>
          <w:tcPr>
            <w:tcW w:w="3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C856B0" w14:textId="77777777" w:rsidR="00CE677A" w:rsidRPr="003E3360" w:rsidRDefault="00CE677A" w:rsidP="0021590A">
            <w:pPr>
              <w:spacing w:after="0" w:line="240" w:lineRule="auto"/>
              <w:jc w:val="center"/>
            </w:pPr>
            <w:r w:rsidRPr="003E3360">
              <w:t>wg PN-V-87001:2011</w:t>
            </w:r>
          </w:p>
        </w:tc>
      </w:tr>
      <w:tr w:rsidR="00CE677A" w:rsidRPr="003E3360" w14:paraId="4ADCFD33" w14:textId="77777777" w:rsidTr="006750D3">
        <w:trPr>
          <w:trHeight w:hRule="exact" w:val="576"/>
          <w:jc w:val="center"/>
        </w:trPr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73968" w14:textId="77777777" w:rsidR="00CE677A" w:rsidRPr="003E3360" w:rsidRDefault="00CE677A" w:rsidP="0021590A">
            <w:pPr>
              <w:spacing w:after="0" w:line="240" w:lineRule="auto"/>
              <w:jc w:val="center"/>
            </w:pPr>
            <w:r w:rsidRPr="003E3360">
              <w:t>Kuloodporność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2235EF" w14:textId="77777777" w:rsidR="00CE677A" w:rsidRPr="003E3360" w:rsidRDefault="00CE677A" w:rsidP="0021590A">
            <w:pPr>
              <w:spacing w:after="0" w:line="240" w:lineRule="auto"/>
              <w:jc w:val="center"/>
            </w:pPr>
            <w:r w:rsidRPr="003E3360">
              <w:t>K2</w:t>
            </w:r>
          </w:p>
        </w:tc>
        <w:tc>
          <w:tcPr>
            <w:tcW w:w="3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BBBB5" w14:textId="77777777" w:rsidR="00CE677A" w:rsidRPr="003E3360" w:rsidRDefault="00CE677A" w:rsidP="0021590A">
            <w:pPr>
              <w:spacing w:after="0" w:line="240" w:lineRule="auto"/>
              <w:jc w:val="center"/>
            </w:pPr>
            <w:r w:rsidRPr="003E3360">
              <w:t>wg PN-V-87001:2011</w:t>
            </w:r>
          </w:p>
        </w:tc>
      </w:tr>
    </w:tbl>
    <w:p w14:paraId="1AEA5D54" w14:textId="77777777" w:rsidR="00CE677A" w:rsidRPr="003E3360" w:rsidRDefault="00CE677A" w:rsidP="00CE677A">
      <w:pPr>
        <w:spacing w:after="0" w:line="240" w:lineRule="auto"/>
        <w:jc w:val="both"/>
      </w:pPr>
    </w:p>
    <w:p w14:paraId="2C0B2427" w14:textId="2548D622" w:rsidR="00CE677A" w:rsidRPr="003E3360" w:rsidRDefault="00CE677A" w:rsidP="70EFA17F">
      <w:pPr>
        <w:pStyle w:val="Nagwek2"/>
        <w:numPr>
          <w:ilvl w:val="1"/>
          <w:numId w:val="23"/>
        </w:numPr>
        <w:spacing w:before="0" w:line="240" w:lineRule="auto"/>
        <w:jc w:val="both"/>
        <w:rPr>
          <w:rFonts w:eastAsia="Times New Roman"/>
          <w:lang w:eastAsia="pl-PL"/>
        </w:rPr>
      </w:pPr>
      <w:bookmarkStart w:id="26" w:name="_Toc34034911"/>
      <w:bookmarkStart w:id="27" w:name="_Toc1783390720"/>
      <w:r w:rsidRPr="70EFA17F">
        <w:rPr>
          <w:rFonts w:eastAsia="Times New Roman"/>
          <w:lang w:eastAsia="pl-PL"/>
        </w:rPr>
        <w:t>Okres trwałości</w:t>
      </w:r>
      <w:bookmarkEnd w:id="26"/>
      <w:bookmarkEnd w:id="27"/>
    </w:p>
    <w:p w14:paraId="4276AE54" w14:textId="77777777" w:rsidR="00CE677A" w:rsidRPr="003E3360" w:rsidRDefault="00CE677A" w:rsidP="00CE677A">
      <w:pPr>
        <w:spacing w:after="0" w:line="240" w:lineRule="auto"/>
        <w:jc w:val="both"/>
        <w:rPr>
          <w:rFonts w:eastAsia="Times New Roman" w:cs="Times New Roman"/>
          <w:kern w:val="0"/>
          <w:lang w:eastAsia="ar-SA"/>
          <w14:ligatures w14:val="none"/>
        </w:rPr>
      </w:pPr>
      <w:r w:rsidRPr="003E3360">
        <w:rPr>
          <w:rFonts w:eastAsia="Times New Roman" w:cs="Times New Roman"/>
          <w:kern w:val="0"/>
          <w:lang w:eastAsia="ar-SA"/>
          <w14:ligatures w14:val="none"/>
        </w:rPr>
        <w:t>Hełm spełnia wymagania określone w pkt. 4.14 polskiej normy PN-V-87001:2011, w  szczególności wymagane jest by gwarancja na:</w:t>
      </w:r>
    </w:p>
    <w:p w14:paraId="5E0AB544" w14:textId="77777777" w:rsidR="00CE677A" w:rsidRPr="0097018B" w:rsidRDefault="00CE677A" w:rsidP="00CE677A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jc w:val="both"/>
        <w:rPr>
          <w:rFonts w:eastAsia="Times New Roman" w:cs="Times New Roman"/>
          <w:spacing w:val="-1"/>
          <w:kern w:val="0"/>
          <w:lang w:eastAsia="pl-PL"/>
          <w14:ligatures w14:val="none"/>
        </w:rPr>
      </w:pPr>
      <w:r w:rsidRPr="0097018B">
        <w:rPr>
          <w:rFonts w:eastAsia="Times New Roman" w:cs="Times New Roman"/>
          <w:spacing w:val="-1"/>
          <w:kern w:val="0"/>
          <w:lang w:eastAsia="pl-PL"/>
          <w14:ligatures w14:val="none"/>
        </w:rPr>
        <w:t>zachowania odporności balistycznej czerepu wynosiła minimum 10 lat od daty odbioru,</w:t>
      </w:r>
    </w:p>
    <w:p w14:paraId="5BD8C8FE" w14:textId="2218B727" w:rsidR="00CE677A" w:rsidRPr="0097018B" w:rsidRDefault="00CE677A" w:rsidP="00CE677A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jc w:val="both"/>
        <w:rPr>
          <w:rFonts w:eastAsia="Times New Roman" w:cs="Times New Roman"/>
          <w:spacing w:val="-1"/>
          <w:kern w:val="0"/>
          <w:lang w:eastAsia="pl-PL"/>
          <w14:ligatures w14:val="none"/>
        </w:rPr>
      </w:pPr>
      <w:r w:rsidRPr="0097018B">
        <w:rPr>
          <w:rFonts w:eastAsia="Times New Roman" w:cs="Times New Roman"/>
          <w:spacing w:val="-1"/>
          <w:kern w:val="0"/>
          <w:lang w:eastAsia="pl-PL"/>
          <w14:ligatures w14:val="none"/>
        </w:rPr>
        <w:t>wyposażenie wewnętrzne, w tym zachowania zdolności do amortyzacji uderzenia wynosiła minimum 2 lata</w:t>
      </w:r>
      <w:r w:rsidR="0021590A">
        <w:rPr>
          <w:rFonts w:eastAsia="Times New Roman" w:cs="Times New Roman"/>
          <w:spacing w:val="-1"/>
          <w:kern w:val="0"/>
          <w:lang w:eastAsia="pl-PL"/>
          <w14:ligatures w14:val="none"/>
        </w:rPr>
        <w:t>.</w:t>
      </w:r>
    </w:p>
    <w:p w14:paraId="26A3A991" w14:textId="77777777" w:rsidR="00CE677A" w:rsidRPr="003E3360" w:rsidRDefault="00CE677A" w:rsidP="00CE677A">
      <w:pPr>
        <w:spacing w:after="0" w:line="240" w:lineRule="auto"/>
        <w:jc w:val="both"/>
        <w:rPr>
          <w:rFonts w:eastAsia="Times New Roman" w:cs="Times New Roman"/>
          <w:spacing w:val="-1"/>
          <w:kern w:val="0"/>
          <w:lang w:eastAsia="pl-PL"/>
          <w14:ligatures w14:val="none"/>
        </w:rPr>
      </w:pPr>
      <w:r w:rsidRPr="003E3360">
        <w:rPr>
          <w:rFonts w:eastAsia="Times New Roman" w:cs="Times New Roman"/>
          <w:spacing w:val="-1"/>
          <w:kern w:val="0"/>
          <w:lang w:eastAsia="pl-PL"/>
          <w14:ligatures w14:val="none"/>
        </w:rPr>
        <w:t>Zamawiający zastrzega sobie w okresie gwarancji możliwość sprawdzenia wymagań balistycznych zgodnie z pkt. 5.10 Polskiej Normy PN-V-87001:2011.</w:t>
      </w:r>
    </w:p>
    <w:p w14:paraId="1DF07CCE" w14:textId="78085BEF" w:rsidR="5348F549" w:rsidRDefault="5348F549" w:rsidP="5348F549">
      <w:pPr>
        <w:spacing w:after="0" w:line="240" w:lineRule="auto"/>
        <w:jc w:val="both"/>
        <w:rPr>
          <w:rFonts w:eastAsia="Times New Roman" w:cs="Times New Roman"/>
          <w:lang w:eastAsia="pl-PL"/>
        </w:rPr>
      </w:pPr>
    </w:p>
    <w:p w14:paraId="57DC266B" w14:textId="77FA4C70" w:rsidR="00CE677A" w:rsidRPr="003E3360" w:rsidRDefault="00CE677A" w:rsidP="70EFA17F">
      <w:pPr>
        <w:pStyle w:val="Nagwek1"/>
        <w:numPr>
          <w:ilvl w:val="0"/>
          <w:numId w:val="27"/>
        </w:numPr>
        <w:spacing w:before="0" w:after="0" w:line="240" w:lineRule="auto"/>
        <w:rPr>
          <w:rFonts w:eastAsia="Times New Roman"/>
          <w:lang w:eastAsia="pl-PL"/>
        </w:rPr>
      </w:pPr>
      <w:bookmarkStart w:id="28" w:name="_Toc704064452"/>
      <w:r w:rsidRPr="70EFA17F">
        <w:rPr>
          <w:rFonts w:eastAsia="Times New Roman"/>
          <w:lang w:eastAsia="pl-PL"/>
        </w:rPr>
        <w:t>WYMAGANIA DOT</w:t>
      </w:r>
      <w:r w:rsidR="00A86019" w:rsidRPr="70EFA17F">
        <w:rPr>
          <w:rFonts w:eastAsia="Times New Roman"/>
          <w:lang w:eastAsia="pl-PL"/>
        </w:rPr>
        <w:t>YCZĄCE</w:t>
      </w:r>
      <w:r w:rsidRPr="70EFA17F">
        <w:rPr>
          <w:rFonts w:eastAsia="Times New Roman"/>
          <w:lang w:eastAsia="pl-PL"/>
        </w:rPr>
        <w:t xml:space="preserve"> BEZPIECZEŃSTWA</w:t>
      </w:r>
      <w:r>
        <w:br/>
      </w:r>
      <w:bookmarkEnd w:id="28"/>
    </w:p>
    <w:bookmarkEnd w:id="12"/>
    <w:p w14:paraId="33BACDC9" w14:textId="3B4570A7" w:rsidR="00CE677A" w:rsidRPr="003E3360" w:rsidRDefault="00CE677A" w:rsidP="00CE677A">
      <w:pPr>
        <w:spacing w:after="0" w:line="240" w:lineRule="auto"/>
        <w:jc w:val="both"/>
        <w:rPr>
          <w:rFonts w:cs="Times New Roman"/>
          <w:spacing w:val="-4"/>
        </w:rPr>
      </w:pPr>
      <w:r w:rsidRPr="003E3360">
        <w:rPr>
          <w:rFonts w:cs="Times New Roman"/>
          <w:spacing w:val="-4"/>
        </w:rPr>
        <w:t xml:space="preserve">Elementy mające bezpośredni kontakt ze skórą powinny wykonane z materiałów spełniających wymagania Rozporządzenia (WE) Nr 1907/2006 Parlamentu Europejskiego i Rady z dnia 18 grudnia 2006 r. wraz z późniejszymi zmianami. </w:t>
      </w:r>
    </w:p>
    <w:p w14:paraId="2075559D" w14:textId="1304888F" w:rsidR="00CE677A" w:rsidRPr="003E3360" w:rsidRDefault="00CE677A" w:rsidP="00CE677A">
      <w:pPr>
        <w:spacing w:after="0" w:line="240" w:lineRule="auto"/>
        <w:jc w:val="both"/>
        <w:rPr>
          <w:rFonts w:cs="Times New Roman"/>
          <w:spacing w:val="-4"/>
        </w:rPr>
      </w:pPr>
      <w:r w:rsidRPr="003E3360">
        <w:rPr>
          <w:rFonts w:cs="Times New Roman"/>
          <w:spacing w:val="-4"/>
        </w:rPr>
        <w:t>Taśmy uprzęży, skóra</w:t>
      </w:r>
      <w:r>
        <w:rPr>
          <w:rFonts w:cs="Times New Roman"/>
          <w:spacing w:val="-4"/>
        </w:rPr>
        <w:t>, siatka dystansowa</w:t>
      </w:r>
      <w:r w:rsidRPr="003E3360">
        <w:rPr>
          <w:rFonts w:cs="Times New Roman"/>
          <w:spacing w:val="-4"/>
        </w:rPr>
        <w:t xml:space="preserve"> oraz dzianina </w:t>
      </w:r>
      <w:r>
        <w:rPr>
          <w:rFonts w:cs="Times New Roman"/>
          <w:spacing w:val="-4"/>
        </w:rPr>
        <w:t xml:space="preserve">drapana </w:t>
      </w:r>
      <w:r w:rsidRPr="003E3360">
        <w:rPr>
          <w:rFonts w:cs="Times New Roman"/>
          <w:spacing w:val="-4"/>
        </w:rPr>
        <w:t>nie mogą zawierać substancji zabronionych do stosowania w wyrobach włókienniczych i skórzanych</w:t>
      </w:r>
      <w:r w:rsidR="00A86019">
        <w:rPr>
          <w:rFonts w:cs="Times New Roman"/>
          <w:spacing w:val="-4"/>
        </w:rPr>
        <w:t>.</w:t>
      </w:r>
    </w:p>
    <w:p w14:paraId="6A9D136C" w14:textId="77777777" w:rsidR="00CE677A" w:rsidRPr="003E3360" w:rsidRDefault="00CE677A" w:rsidP="00CE677A">
      <w:pPr>
        <w:spacing w:after="0" w:line="240" w:lineRule="auto"/>
        <w:jc w:val="both"/>
        <w:rPr>
          <w:rFonts w:eastAsia="Times New Roman" w:cs="Times New Roman"/>
          <w:b/>
          <w:bCs/>
          <w:spacing w:val="-1"/>
          <w:kern w:val="0"/>
          <w:lang w:eastAsia="pl-PL"/>
          <w14:ligatures w14:val="none"/>
        </w:rPr>
      </w:pPr>
    </w:p>
    <w:p w14:paraId="26FEF4B9" w14:textId="5561D275" w:rsidR="00CE677A" w:rsidRDefault="00CE677A" w:rsidP="70EFA17F">
      <w:pPr>
        <w:pStyle w:val="Nagwek1"/>
        <w:numPr>
          <w:ilvl w:val="0"/>
          <w:numId w:val="27"/>
        </w:numPr>
        <w:spacing w:before="0" w:after="0" w:line="240" w:lineRule="auto"/>
        <w:rPr>
          <w:rFonts w:eastAsia="Times New Roman"/>
          <w:lang w:eastAsia="pl-PL"/>
        </w:rPr>
      </w:pPr>
      <w:bookmarkStart w:id="29" w:name="_Toc34034912"/>
      <w:bookmarkStart w:id="30" w:name="_Toc1949961247"/>
      <w:r w:rsidRPr="70EFA17F">
        <w:rPr>
          <w:rFonts w:eastAsia="Times New Roman"/>
          <w:lang w:eastAsia="pl-PL"/>
        </w:rPr>
        <w:t>WYMAGANIA JAKOŚCIOWE</w:t>
      </w:r>
      <w:bookmarkEnd w:id="29"/>
      <w:r>
        <w:br/>
      </w:r>
      <w:bookmarkEnd w:id="30"/>
    </w:p>
    <w:p w14:paraId="7BE9BEF7" w14:textId="0EC2653F" w:rsidR="00CD6800" w:rsidRPr="00CD6800" w:rsidRDefault="00CD6800" w:rsidP="00CD6800">
      <w:pPr>
        <w:pStyle w:val="Akapitzlist"/>
        <w:numPr>
          <w:ilvl w:val="1"/>
          <w:numId w:val="27"/>
        </w:numPr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bookmarkStart w:id="31" w:name="_Toc928428116"/>
      <w:r w:rsidRPr="70EFA17F">
        <w:rPr>
          <w:rStyle w:val="Nagwek2Znak"/>
        </w:rPr>
        <w:t>Stopień jakości oraz wykaz błędów niedopuszczalnych</w:t>
      </w:r>
      <w:bookmarkEnd w:id="31"/>
    </w:p>
    <w:p w14:paraId="1DFF128F" w14:textId="44B20154" w:rsidR="00CE677A" w:rsidRPr="003E3360" w:rsidRDefault="00CE677A" w:rsidP="00CE677A">
      <w:pPr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3E3360">
        <w:rPr>
          <w:rFonts w:eastAsia="Times-Roman" w:cs="Times New Roman"/>
          <w:kern w:val="0"/>
          <w:lang w:eastAsia="ar-SA"/>
          <w14:ligatures w14:val="none"/>
        </w:rPr>
        <w:t>Wyrób musi być nowy (pochodzić z bieżącej produkcji) wykonany w pierwszym stopniu jakości. Niedopuszczalne są błędy elementów wyrobu wg tabeli 4.</w:t>
      </w:r>
    </w:p>
    <w:p w14:paraId="5D77B803" w14:textId="77777777" w:rsidR="00CE677A" w:rsidRDefault="00CE677A" w:rsidP="00CE677A">
      <w:pPr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</w:p>
    <w:p w14:paraId="54DB308B" w14:textId="69C3DD0D" w:rsidR="00CE677A" w:rsidRPr="00A86019" w:rsidRDefault="00CE677A" w:rsidP="00CE677A">
      <w:pPr>
        <w:spacing w:after="0" w:line="240" w:lineRule="auto"/>
        <w:jc w:val="both"/>
        <w:rPr>
          <w:rFonts w:eastAsia="Times-Roman" w:cs="Times New Roman"/>
          <w:i/>
          <w:iCs/>
          <w:kern w:val="0"/>
          <w:lang w:eastAsia="ar-SA"/>
          <w14:ligatures w14:val="none"/>
        </w:rPr>
      </w:pPr>
      <w:r w:rsidRPr="00A86019">
        <w:rPr>
          <w:rFonts w:eastAsia="Times-Roman" w:cs="Times New Roman"/>
          <w:i/>
          <w:iCs/>
          <w:kern w:val="0"/>
          <w:lang w:eastAsia="ar-SA"/>
          <w14:ligatures w14:val="none"/>
        </w:rPr>
        <w:t xml:space="preserve">Tabela </w:t>
      </w:r>
      <w:r w:rsidR="00A86019" w:rsidRPr="00A86019">
        <w:rPr>
          <w:rFonts w:eastAsia="Times-Roman" w:cs="Times New Roman"/>
          <w:i/>
          <w:iCs/>
          <w:kern w:val="0"/>
          <w:lang w:eastAsia="ar-SA"/>
          <w14:ligatures w14:val="none"/>
        </w:rPr>
        <w:t>2</w:t>
      </w:r>
      <w:r w:rsidRPr="00A86019">
        <w:rPr>
          <w:rFonts w:eastAsia="Times-Roman" w:cs="Times New Roman"/>
          <w:i/>
          <w:iCs/>
          <w:kern w:val="0"/>
          <w:lang w:eastAsia="ar-SA"/>
          <w14:ligatures w14:val="none"/>
        </w:rPr>
        <w:t>. Wykaz błędów niedopuszczalnych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007"/>
        <w:gridCol w:w="7060"/>
      </w:tblGrid>
      <w:tr w:rsidR="00CE677A" w:rsidRPr="003E3360" w14:paraId="4AAD73AD" w14:textId="77777777" w:rsidTr="00A86019">
        <w:trPr>
          <w:trHeight w:val="517"/>
        </w:trPr>
        <w:tc>
          <w:tcPr>
            <w:tcW w:w="2007" w:type="dxa"/>
            <w:vMerge w:val="restart"/>
            <w:shd w:val="clear" w:color="auto" w:fill="BFBFBF" w:themeFill="background1" w:themeFillShade="BF"/>
            <w:vAlign w:val="center"/>
          </w:tcPr>
          <w:p w14:paraId="77E21C16" w14:textId="77777777" w:rsidR="00CE677A" w:rsidRPr="003E3360" w:rsidRDefault="00CE677A" w:rsidP="00A8601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>Element wyrobu</w:t>
            </w:r>
          </w:p>
        </w:tc>
        <w:tc>
          <w:tcPr>
            <w:tcW w:w="7060" w:type="dxa"/>
            <w:vMerge w:val="restart"/>
            <w:shd w:val="clear" w:color="auto" w:fill="BFBFBF" w:themeFill="background1" w:themeFillShade="BF"/>
            <w:vAlign w:val="center"/>
          </w:tcPr>
          <w:p w14:paraId="385C5ECB" w14:textId="77777777" w:rsidR="00CE677A" w:rsidRPr="003E3360" w:rsidRDefault="00CE677A" w:rsidP="00A8601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>Opis błędu</w:t>
            </w:r>
          </w:p>
        </w:tc>
      </w:tr>
      <w:tr w:rsidR="00CE677A" w:rsidRPr="003E3360" w14:paraId="60715B80" w14:textId="77777777" w:rsidTr="00615929">
        <w:trPr>
          <w:trHeight w:val="269"/>
        </w:trPr>
        <w:tc>
          <w:tcPr>
            <w:tcW w:w="2007" w:type="dxa"/>
            <w:vMerge/>
            <w:shd w:val="clear" w:color="auto" w:fill="BFBFBF" w:themeFill="background1" w:themeFillShade="BF"/>
            <w:vAlign w:val="center"/>
          </w:tcPr>
          <w:p w14:paraId="7B3B9D32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60" w:type="dxa"/>
            <w:vMerge/>
            <w:shd w:val="clear" w:color="auto" w:fill="BFBFBF" w:themeFill="background1" w:themeFillShade="BF"/>
            <w:vAlign w:val="center"/>
          </w:tcPr>
          <w:p w14:paraId="390A6FD7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677A" w:rsidRPr="003E3360" w14:paraId="3B27CADB" w14:textId="77777777" w:rsidTr="006750D3">
        <w:tc>
          <w:tcPr>
            <w:tcW w:w="2007" w:type="dxa"/>
            <w:vMerge w:val="restart"/>
            <w:vAlign w:val="center"/>
          </w:tcPr>
          <w:p w14:paraId="77D039E1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>Czerep</w:t>
            </w:r>
          </w:p>
        </w:tc>
        <w:tc>
          <w:tcPr>
            <w:tcW w:w="7060" w:type="dxa"/>
            <w:vAlign w:val="center"/>
          </w:tcPr>
          <w:p w14:paraId="0A495AA9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>widoczne cięcia na powierzchni czerepu</w:t>
            </w:r>
          </w:p>
        </w:tc>
      </w:tr>
      <w:tr w:rsidR="00CE677A" w:rsidRPr="003E3360" w14:paraId="71BA409E" w14:textId="77777777" w:rsidTr="006750D3">
        <w:tc>
          <w:tcPr>
            <w:tcW w:w="2007" w:type="dxa"/>
            <w:vMerge/>
            <w:vAlign w:val="center"/>
          </w:tcPr>
          <w:p w14:paraId="009DF5A6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60" w:type="dxa"/>
            <w:vAlign w:val="center"/>
          </w:tcPr>
          <w:p w14:paraId="46E59CB9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 xml:space="preserve">wystające ponad powierzchnię czerepu włókna </w:t>
            </w:r>
          </w:p>
        </w:tc>
      </w:tr>
      <w:tr w:rsidR="00CE677A" w:rsidRPr="003E3360" w14:paraId="444DB45D" w14:textId="77777777" w:rsidTr="006750D3">
        <w:tc>
          <w:tcPr>
            <w:tcW w:w="2007" w:type="dxa"/>
            <w:vMerge/>
            <w:vAlign w:val="center"/>
          </w:tcPr>
          <w:p w14:paraId="114DE9C8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60" w:type="dxa"/>
            <w:vAlign w:val="center"/>
          </w:tcPr>
          <w:p w14:paraId="750E6536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>rozwarstwienia lub pęcherze</w:t>
            </w:r>
          </w:p>
        </w:tc>
      </w:tr>
      <w:tr w:rsidR="00CE677A" w:rsidRPr="003E3360" w14:paraId="25D78448" w14:textId="77777777" w:rsidTr="006750D3">
        <w:tc>
          <w:tcPr>
            <w:tcW w:w="2007" w:type="dxa"/>
            <w:vMerge/>
            <w:vAlign w:val="center"/>
          </w:tcPr>
          <w:p w14:paraId="740D356A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60" w:type="dxa"/>
            <w:vAlign w:val="center"/>
          </w:tcPr>
          <w:p w14:paraId="39C71759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>pęknięcia</w:t>
            </w:r>
          </w:p>
        </w:tc>
      </w:tr>
      <w:tr w:rsidR="00CE677A" w:rsidRPr="003E3360" w14:paraId="0DF480CF" w14:textId="77777777" w:rsidTr="006750D3">
        <w:tc>
          <w:tcPr>
            <w:tcW w:w="2007" w:type="dxa"/>
            <w:vMerge/>
            <w:vAlign w:val="center"/>
          </w:tcPr>
          <w:p w14:paraId="57FA748E" w14:textId="77777777" w:rsidR="00CE677A" w:rsidRPr="003E3360" w:rsidRDefault="00CE677A" w:rsidP="006750D3">
            <w:pPr>
              <w:jc w:val="both"/>
            </w:pPr>
          </w:p>
        </w:tc>
        <w:tc>
          <w:tcPr>
            <w:tcW w:w="7060" w:type="dxa"/>
            <w:vAlign w:val="center"/>
          </w:tcPr>
          <w:p w14:paraId="3E56407B" w14:textId="1A0BF428" w:rsidR="00CE677A" w:rsidRPr="003E3360" w:rsidRDefault="00CE677A" w:rsidP="006750D3">
            <w:pPr>
              <w:jc w:val="both"/>
            </w:pPr>
            <w:r>
              <w:t xml:space="preserve">ostre </w:t>
            </w:r>
            <w:r w:rsidR="00317F19">
              <w:t>krawędzie</w:t>
            </w:r>
          </w:p>
        </w:tc>
      </w:tr>
      <w:tr w:rsidR="00CE677A" w:rsidRPr="003E3360" w14:paraId="215A517C" w14:textId="77777777" w:rsidTr="006750D3">
        <w:tc>
          <w:tcPr>
            <w:tcW w:w="2007" w:type="dxa"/>
            <w:vMerge/>
            <w:vAlign w:val="center"/>
          </w:tcPr>
          <w:p w14:paraId="77FE3BAB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60" w:type="dxa"/>
            <w:vAlign w:val="center"/>
          </w:tcPr>
          <w:p w14:paraId="6F441158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>nierówności powierzchni: wgłębienia lub wgniecenia powyżej 3 mm średnicy i głębokości większej niż  grubość 1 warstwy</w:t>
            </w:r>
          </w:p>
        </w:tc>
      </w:tr>
      <w:tr w:rsidR="00CE677A" w:rsidRPr="003E3360" w14:paraId="5CC4F7B8" w14:textId="77777777" w:rsidTr="006750D3">
        <w:tc>
          <w:tcPr>
            <w:tcW w:w="2007" w:type="dxa"/>
            <w:vMerge/>
            <w:vAlign w:val="center"/>
          </w:tcPr>
          <w:p w14:paraId="20F4C6E8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60" w:type="dxa"/>
            <w:vAlign w:val="center"/>
          </w:tcPr>
          <w:p w14:paraId="697F8959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>obecności elementów metalowych nie będących elementami konstrukcyjnymi w czerepie hełmu</w:t>
            </w:r>
          </w:p>
        </w:tc>
      </w:tr>
      <w:tr w:rsidR="00CE677A" w:rsidRPr="003E3360" w14:paraId="18F70C5B" w14:textId="77777777" w:rsidTr="006750D3">
        <w:tc>
          <w:tcPr>
            <w:tcW w:w="2007" w:type="dxa"/>
            <w:vMerge/>
            <w:vAlign w:val="center"/>
          </w:tcPr>
          <w:p w14:paraId="0B602643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60" w:type="dxa"/>
            <w:vAlign w:val="center"/>
          </w:tcPr>
          <w:p w14:paraId="02A898B5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>rozwarstwienia lub inne uszkodzenia materiału wokół dowolnego otworu technologicznego</w:t>
            </w:r>
          </w:p>
        </w:tc>
      </w:tr>
      <w:tr w:rsidR="00CE677A" w:rsidRPr="003E3360" w14:paraId="0E52B718" w14:textId="77777777" w:rsidTr="006750D3">
        <w:tc>
          <w:tcPr>
            <w:tcW w:w="2007" w:type="dxa"/>
            <w:vMerge/>
            <w:vAlign w:val="center"/>
          </w:tcPr>
          <w:p w14:paraId="58A1C62B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60" w:type="dxa"/>
            <w:vAlign w:val="center"/>
          </w:tcPr>
          <w:p w14:paraId="513C388F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 xml:space="preserve">niewłaściwa kolorystyka elementów </w:t>
            </w:r>
            <w:r>
              <w:rPr>
                <w:rFonts w:asciiTheme="minorHAnsi" w:hAnsiTheme="minorHAnsi"/>
                <w:sz w:val="22"/>
                <w:szCs w:val="22"/>
              </w:rPr>
              <w:t>w tym przebarwienia zewnętrznej powłoki czerepu</w:t>
            </w:r>
          </w:p>
        </w:tc>
      </w:tr>
      <w:tr w:rsidR="00CE677A" w:rsidRPr="003E3360" w14:paraId="57D3999B" w14:textId="77777777" w:rsidTr="006750D3">
        <w:trPr>
          <w:trHeight w:val="265"/>
        </w:trPr>
        <w:tc>
          <w:tcPr>
            <w:tcW w:w="2007" w:type="dxa"/>
            <w:vMerge w:val="restart"/>
            <w:vAlign w:val="center"/>
          </w:tcPr>
          <w:p w14:paraId="1646D1D6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>Opaska krawędziowa</w:t>
            </w:r>
          </w:p>
        </w:tc>
        <w:tc>
          <w:tcPr>
            <w:tcW w:w="7060" w:type="dxa"/>
            <w:vAlign w:val="center"/>
          </w:tcPr>
          <w:p w14:paraId="35ECC879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 xml:space="preserve">wszelkie nacięcia, załamania, przetarcia, braku ciągłości materiału </w:t>
            </w:r>
          </w:p>
        </w:tc>
      </w:tr>
      <w:tr w:rsidR="00CE677A" w:rsidRPr="003E3360" w14:paraId="35E03316" w14:textId="77777777" w:rsidTr="006750D3">
        <w:tc>
          <w:tcPr>
            <w:tcW w:w="2007" w:type="dxa"/>
            <w:vMerge/>
            <w:vAlign w:val="center"/>
          </w:tcPr>
          <w:p w14:paraId="6BB8AC5E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60" w:type="dxa"/>
            <w:vAlign w:val="center"/>
          </w:tcPr>
          <w:p w14:paraId="26B982EB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>brak przyklejenia do krawędzi czerepu</w:t>
            </w:r>
          </w:p>
        </w:tc>
      </w:tr>
      <w:tr w:rsidR="00CE677A" w:rsidRPr="003E3360" w14:paraId="7DD6026F" w14:textId="77777777" w:rsidTr="006750D3">
        <w:tc>
          <w:tcPr>
            <w:tcW w:w="2007" w:type="dxa"/>
            <w:vMerge/>
            <w:vAlign w:val="center"/>
          </w:tcPr>
          <w:p w14:paraId="751491EE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60" w:type="dxa"/>
            <w:vAlign w:val="center"/>
          </w:tcPr>
          <w:p w14:paraId="312F477B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>brak zakrycia na całej długości dolnego obrzeża czerepu</w:t>
            </w:r>
          </w:p>
        </w:tc>
      </w:tr>
      <w:tr w:rsidR="00CE677A" w:rsidRPr="003E3360" w14:paraId="7A1C9EBA" w14:textId="77777777" w:rsidTr="006750D3">
        <w:tc>
          <w:tcPr>
            <w:tcW w:w="2007" w:type="dxa"/>
            <w:vMerge/>
            <w:vAlign w:val="center"/>
          </w:tcPr>
          <w:p w14:paraId="16286AD7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60" w:type="dxa"/>
            <w:vAlign w:val="center"/>
          </w:tcPr>
          <w:p w14:paraId="2797802A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>sztukowanie elementu</w:t>
            </w:r>
          </w:p>
        </w:tc>
      </w:tr>
      <w:tr w:rsidR="00CE677A" w:rsidRPr="003E3360" w14:paraId="40FF3BB9" w14:textId="77777777" w:rsidTr="006750D3">
        <w:tc>
          <w:tcPr>
            <w:tcW w:w="2007" w:type="dxa"/>
            <w:vMerge/>
            <w:vAlign w:val="center"/>
          </w:tcPr>
          <w:p w14:paraId="37022CBF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60" w:type="dxa"/>
            <w:vAlign w:val="center"/>
          </w:tcPr>
          <w:p w14:paraId="697B79DE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 xml:space="preserve">zachodzenie końców opaski na siebie w miejscu łączenia </w:t>
            </w:r>
          </w:p>
        </w:tc>
      </w:tr>
      <w:tr w:rsidR="00CE677A" w:rsidRPr="003E3360" w14:paraId="397D81EE" w14:textId="77777777" w:rsidTr="006750D3">
        <w:tc>
          <w:tcPr>
            <w:tcW w:w="2007" w:type="dxa"/>
            <w:vMerge/>
            <w:vAlign w:val="center"/>
          </w:tcPr>
          <w:p w14:paraId="1AA30EA3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60" w:type="dxa"/>
            <w:vAlign w:val="center"/>
          </w:tcPr>
          <w:p w14:paraId="7C75424D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>odstępy między końcami opaski w miejscu łączenia powyżej 0,15 cm</w:t>
            </w:r>
          </w:p>
        </w:tc>
      </w:tr>
      <w:tr w:rsidR="00CE677A" w:rsidRPr="003E3360" w14:paraId="1D4FFC4A" w14:textId="77777777" w:rsidTr="006750D3">
        <w:tc>
          <w:tcPr>
            <w:tcW w:w="2007" w:type="dxa"/>
            <w:vMerge/>
            <w:vAlign w:val="center"/>
          </w:tcPr>
          <w:p w14:paraId="1EEE47FA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60" w:type="dxa"/>
            <w:vAlign w:val="center"/>
          </w:tcPr>
          <w:p w14:paraId="364C045C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 xml:space="preserve">niewłaściwa kolorystyka elementu </w:t>
            </w:r>
          </w:p>
        </w:tc>
      </w:tr>
      <w:tr w:rsidR="00CE677A" w:rsidRPr="003E3360" w14:paraId="27D23EEA" w14:textId="77777777" w:rsidTr="006750D3">
        <w:tc>
          <w:tcPr>
            <w:tcW w:w="2007" w:type="dxa"/>
            <w:vMerge w:val="restart"/>
            <w:vAlign w:val="center"/>
          </w:tcPr>
          <w:p w14:paraId="208E6592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 xml:space="preserve">Uprząż mocująca/Montaż uprzęży </w:t>
            </w:r>
          </w:p>
        </w:tc>
        <w:tc>
          <w:tcPr>
            <w:tcW w:w="7060" w:type="dxa"/>
          </w:tcPr>
          <w:p w14:paraId="11DB5ED8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>brak wymaganego elementu uprzęży</w:t>
            </w:r>
          </w:p>
        </w:tc>
      </w:tr>
      <w:tr w:rsidR="00CE677A" w:rsidRPr="003E3360" w14:paraId="002C8630" w14:textId="77777777" w:rsidTr="006750D3">
        <w:tc>
          <w:tcPr>
            <w:tcW w:w="2007" w:type="dxa"/>
            <w:vMerge/>
            <w:vAlign w:val="center"/>
          </w:tcPr>
          <w:p w14:paraId="47C4648F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60" w:type="dxa"/>
          </w:tcPr>
          <w:p w14:paraId="54529BB6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>nieprawidłowo zamontowany element uprzęży</w:t>
            </w:r>
          </w:p>
        </w:tc>
      </w:tr>
      <w:tr w:rsidR="00CE677A" w:rsidRPr="003E3360" w14:paraId="7C12FBA0" w14:textId="77777777" w:rsidTr="006750D3">
        <w:trPr>
          <w:trHeight w:val="544"/>
        </w:trPr>
        <w:tc>
          <w:tcPr>
            <w:tcW w:w="2007" w:type="dxa"/>
            <w:vMerge/>
            <w:vAlign w:val="center"/>
          </w:tcPr>
          <w:p w14:paraId="47249696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60" w:type="dxa"/>
          </w:tcPr>
          <w:p w14:paraId="61B1C658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>niewłaściwa kolorystyka elementu uprzęży</w:t>
            </w:r>
          </w:p>
        </w:tc>
      </w:tr>
      <w:tr w:rsidR="00CE677A" w:rsidRPr="003E3360" w14:paraId="2FF9A4EE" w14:textId="77777777" w:rsidTr="006750D3">
        <w:tc>
          <w:tcPr>
            <w:tcW w:w="2007" w:type="dxa"/>
            <w:vMerge/>
            <w:vAlign w:val="center"/>
          </w:tcPr>
          <w:p w14:paraId="7F4C2B46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60" w:type="dxa"/>
          </w:tcPr>
          <w:p w14:paraId="282509E7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>przecięcia, pęknięcia lub przetarcie elementów tekstylnych i skórzanych</w:t>
            </w:r>
          </w:p>
        </w:tc>
      </w:tr>
      <w:tr w:rsidR="00CE677A" w:rsidRPr="003E3360" w14:paraId="749FDAE8" w14:textId="77777777" w:rsidTr="006750D3">
        <w:tc>
          <w:tcPr>
            <w:tcW w:w="2007" w:type="dxa"/>
            <w:vMerge/>
            <w:vAlign w:val="center"/>
          </w:tcPr>
          <w:p w14:paraId="17391947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60" w:type="dxa"/>
          </w:tcPr>
          <w:p w14:paraId="048B71F8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>braku ciągłości materiałów poza otworami technologicznymi</w:t>
            </w:r>
          </w:p>
        </w:tc>
      </w:tr>
      <w:tr w:rsidR="00CE677A" w:rsidRPr="003E3360" w14:paraId="099A45F3" w14:textId="77777777" w:rsidTr="006750D3">
        <w:tc>
          <w:tcPr>
            <w:tcW w:w="2007" w:type="dxa"/>
            <w:vMerge/>
            <w:vAlign w:val="center"/>
          </w:tcPr>
          <w:p w14:paraId="339DEFBE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60" w:type="dxa"/>
          </w:tcPr>
          <w:p w14:paraId="4D03106F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>niezabezpieczone przed pruciem krawędzie elementów tekstylnych</w:t>
            </w:r>
          </w:p>
        </w:tc>
      </w:tr>
      <w:tr w:rsidR="00CE677A" w:rsidRPr="003E3360" w14:paraId="70114F19" w14:textId="77777777" w:rsidTr="006750D3">
        <w:tc>
          <w:tcPr>
            <w:tcW w:w="2007" w:type="dxa"/>
            <w:vMerge/>
            <w:vAlign w:val="center"/>
          </w:tcPr>
          <w:p w14:paraId="7E7A23A9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60" w:type="dxa"/>
          </w:tcPr>
          <w:p w14:paraId="2EB706ED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 xml:space="preserve">ściegi o nieprawidłowym przeplocie nici i naprężeniu nitek tworzących szew oraz łączenie ściegów </w:t>
            </w:r>
            <w:proofErr w:type="spellStart"/>
            <w:r w:rsidRPr="003E3360">
              <w:rPr>
                <w:rFonts w:asciiTheme="minorHAnsi" w:hAnsiTheme="minorHAnsi"/>
                <w:sz w:val="22"/>
                <w:szCs w:val="22"/>
              </w:rPr>
              <w:t>stębnowych</w:t>
            </w:r>
            <w:proofErr w:type="spellEnd"/>
            <w:r w:rsidRPr="003E3360">
              <w:rPr>
                <w:rFonts w:asciiTheme="minorHAnsi" w:hAnsiTheme="minorHAnsi"/>
                <w:sz w:val="22"/>
                <w:szCs w:val="22"/>
              </w:rPr>
              <w:t xml:space="preserve"> w miejscach widocznych,</w:t>
            </w:r>
          </w:p>
          <w:p w14:paraId="3E9187BE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>nie zabezpieczone przed pruciem przeszycia na początku i na końcu</w:t>
            </w:r>
          </w:p>
        </w:tc>
      </w:tr>
      <w:tr w:rsidR="00CE677A" w:rsidRPr="003E3360" w14:paraId="4748E0D8" w14:textId="77777777" w:rsidTr="006750D3">
        <w:tc>
          <w:tcPr>
            <w:tcW w:w="2007" w:type="dxa"/>
            <w:vMerge/>
            <w:vAlign w:val="center"/>
          </w:tcPr>
          <w:p w14:paraId="6314726F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60" w:type="dxa"/>
          </w:tcPr>
          <w:p w14:paraId="2276EC03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>uszkodzone elementy z tworzywa sztucznego, (złamane końce, pęknięcia lub brakujące elementy itp.)</w:t>
            </w:r>
          </w:p>
        </w:tc>
      </w:tr>
      <w:tr w:rsidR="00CE677A" w:rsidRPr="003E3360" w14:paraId="6942BBC4" w14:textId="77777777" w:rsidTr="006750D3">
        <w:tc>
          <w:tcPr>
            <w:tcW w:w="2007" w:type="dxa"/>
            <w:vMerge/>
            <w:vAlign w:val="center"/>
          </w:tcPr>
          <w:p w14:paraId="51E68952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60" w:type="dxa"/>
          </w:tcPr>
          <w:p w14:paraId="142EFA3D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>brak zakończenia szwu</w:t>
            </w:r>
          </w:p>
        </w:tc>
      </w:tr>
      <w:tr w:rsidR="00CE677A" w:rsidRPr="003E3360" w14:paraId="0C7EB4DB" w14:textId="77777777" w:rsidTr="006750D3">
        <w:tc>
          <w:tcPr>
            <w:tcW w:w="2007" w:type="dxa"/>
            <w:vMerge w:val="restart"/>
            <w:vAlign w:val="center"/>
          </w:tcPr>
          <w:p w14:paraId="402A4497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 xml:space="preserve">Wyposażenie dodatkowe </w:t>
            </w:r>
          </w:p>
        </w:tc>
        <w:tc>
          <w:tcPr>
            <w:tcW w:w="7060" w:type="dxa"/>
          </w:tcPr>
          <w:p w14:paraId="30962E65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>brak wymaganego elementu tworzącego szynę boczną</w:t>
            </w:r>
          </w:p>
        </w:tc>
      </w:tr>
      <w:tr w:rsidR="00CE677A" w:rsidRPr="003E3360" w14:paraId="7C76AE8A" w14:textId="77777777" w:rsidTr="006750D3">
        <w:tc>
          <w:tcPr>
            <w:tcW w:w="2007" w:type="dxa"/>
            <w:vMerge/>
            <w:vAlign w:val="center"/>
          </w:tcPr>
          <w:p w14:paraId="73ECF911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60" w:type="dxa"/>
          </w:tcPr>
          <w:p w14:paraId="651BF444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>nieprawidłowo zamontowany element wyposażenia dodatkowego</w:t>
            </w:r>
          </w:p>
        </w:tc>
      </w:tr>
      <w:tr w:rsidR="00CE677A" w:rsidRPr="003E3360" w14:paraId="5D71FC21" w14:textId="77777777" w:rsidTr="006750D3">
        <w:tc>
          <w:tcPr>
            <w:tcW w:w="2007" w:type="dxa"/>
            <w:vMerge/>
            <w:vAlign w:val="center"/>
          </w:tcPr>
          <w:p w14:paraId="7012DC2A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60" w:type="dxa"/>
          </w:tcPr>
          <w:p w14:paraId="1E95372A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>niewłaściwa kolorystyka elementu wyposażenia dodatkowego</w:t>
            </w:r>
          </w:p>
        </w:tc>
      </w:tr>
      <w:tr w:rsidR="00CE677A" w:rsidRPr="003E3360" w14:paraId="440002D6" w14:textId="77777777" w:rsidTr="006750D3">
        <w:trPr>
          <w:trHeight w:val="558"/>
        </w:trPr>
        <w:tc>
          <w:tcPr>
            <w:tcW w:w="2007" w:type="dxa"/>
            <w:vMerge/>
            <w:vAlign w:val="center"/>
          </w:tcPr>
          <w:p w14:paraId="78E26ED4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60" w:type="dxa"/>
          </w:tcPr>
          <w:p w14:paraId="21C2A9FD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>uszkodzone elementy z tworzywa sztucznego, (złamane końce, pęknięcia, zarysowania powierzchni zewnętrznej)</w:t>
            </w:r>
          </w:p>
        </w:tc>
      </w:tr>
      <w:tr w:rsidR="00CE677A" w:rsidRPr="003E3360" w14:paraId="5B6D80C0" w14:textId="77777777" w:rsidTr="006750D3">
        <w:tc>
          <w:tcPr>
            <w:tcW w:w="2007" w:type="dxa"/>
            <w:vMerge w:val="restart"/>
            <w:vAlign w:val="center"/>
          </w:tcPr>
          <w:p w14:paraId="4F79A0DC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>Wkład amortyzująco rozmiarowy</w:t>
            </w:r>
          </w:p>
        </w:tc>
        <w:tc>
          <w:tcPr>
            <w:tcW w:w="7060" w:type="dxa"/>
          </w:tcPr>
          <w:p w14:paraId="081CFEF4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>brak wymaganego elementu tworzącego wkład amortyzująco-rozmiarowy</w:t>
            </w:r>
          </w:p>
        </w:tc>
      </w:tr>
      <w:tr w:rsidR="00CE677A" w:rsidRPr="003E3360" w14:paraId="55AF34D7" w14:textId="77777777" w:rsidTr="006750D3">
        <w:tc>
          <w:tcPr>
            <w:tcW w:w="2007" w:type="dxa"/>
            <w:vMerge/>
            <w:vAlign w:val="center"/>
          </w:tcPr>
          <w:p w14:paraId="12F122BD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60" w:type="dxa"/>
          </w:tcPr>
          <w:p w14:paraId="47CE7018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>wymiary wykraczające poza dopuszczalne odchyłki</w:t>
            </w:r>
          </w:p>
        </w:tc>
      </w:tr>
      <w:tr w:rsidR="00CE677A" w:rsidRPr="003E3360" w14:paraId="2A3211DF" w14:textId="77777777" w:rsidTr="006750D3">
        <w:tc>
          <w:tcPr>
            <w:tcW w:w="2007" w:type="dxa"/>
            <w:vMerge/>
            <w:vAlign w:val="center"/>
          </w:tcPr>
          <w:p w14:paraId="3D8AFA11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60" w:type="dxa"/>
          </w:tcPr>
          <w:p w14:paraId="17A82F7A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>przecięcia, pęknięcia lub przetarcie elementów tekstylnych</w:t>
            </w:r>
          </w:p>
        </w:tc>
      </w:tr>
      <w:tr w:rsidR="00CE677A" w:rsidRPr="003E3360" w14:paraId="0E13BDE7" w14:textId="77777777" w:rsidTr="006750D3">
        <w:tc>
          <w:tcPr>
            <w:tcW w:w="2007" w:type="dxa"/>
            <w:vMerge/>
            <w:vAlign w:val="center"/>
          </w:tcPr>
          <w:p w14:paraId="5DE4547A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7060" w:type="dxa"/>
          </w:tcPr>
          <w:p w14:paraId="1B89BC91" w14:textId="77777777" w:rsidR="00CE677A" w:rsidRPr="003E3360" w:rsidRDefault="00CE677A" w:rsidP="006750D3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3E3360">
              <w:rPr>
                <w:rFonts w:asciiTheme="minorHAnsi" w:hAnsiTheme="minorHAnsi"/>
                <w:sz w:val="22"/>
                <w:szCs w:val="22"/>
              </w:rPr>
              <w:t>widoczne zabrudzenia trwałe elementów tekstylnych</w:t>
            </w:r>
          </w:p>
        </w:tc>
      </w:tr>
    </w:tbl>
    <w:p w14:paraId="2668F560" w14:textId="77777777" w:rsidR="00CE677A" w:rsidRDefault="00CE677A" w:rsidP="00CE677A">
      <w:pPr>
        <w:spacing w:after="0" w:line="240" w:lineRule="auto"/>
        <w:jc w:val="both"/>
        <w:rPr>
          <w:rFonts w:eastAsia="Times New Roman" w:cs="Times New Roman"/>
          <w:kern w:val="0"/>
          <w:lang w:eastAsia="pl-PL"/>
          <w14:ligatures w14:val="none"/>
        </w:rPr>
      </w:pPr>
    </w:p>
    <w:p w14:paraId="239A2F08" w14:textId="03CC4E3B" w:rsidR="00CE677A" w:rsidRPr="003D0AC7" w:rsidRDefault="00CE677A" w:rsidP="70EFA17F">
      <w:pPr>
        <w:pStyle w:val="Akapitzlist"/>
        <w:numPr>
          <w:ilvl w:val="1"/>
          <w:numId w:val="27"/>
        </w:numPr>
        <w:spacing w:after="0" w:line="240" w:lineRule="auto"/>
        <w:jc w:val="both"/>
        <w:rPr>
          <w:rStyle w:val="Nagwek2Znak"/>
          <w:rFonts w:eastAsia="Times New Roman" w:cs="Times New Roman"/>
          <w:color w:val="auto"/>
          <w:kern w:val="0"/>
          <w:lang w:eastAsia="pl-PL"/>
          <w14:ligatures w14:val="none"/>
        </w:rPr>
      </w:pPr>
      <w:bookmarkStart w:id="32" w:name="_Toc532624414"/>
      <w:r w:rsidRPr="70EFA17F">
        <w:rPr>
          <w:rStyle w:val="Nagwek2Znak"/>
        </w:rPr>
        <w:t>System zapewnienia jakości</w:t>
      </w:r>
      <w:bookmarkEnd w:id="32"/>
    </w:p>
    <w:p w14:paraId="6492A6E6" w14:textId="1B68A4CD" w:rsidR="003D0AC7" w:rsidRPr="003D0AC7" w:rsidRDefault="003D0AC7" w:rsidP="003D0AC7">
      <w:pPr>
        <w:spacing w:after="0" w:line="240" w:lineRule="auto"/>
        <w:ind w:left="360"/>
        <w:jc w:val="both"/>
        <w:rPr>
          <w:rFonts w:eastAsia="Times New Roman" w:cs="Times New Roman"/>
          <w:kern w:val="0"/>
          <w:lang w:eastAsia="pl-PL"/>
          <w14:ligatures w14:val="none"/>
        </w:rPr>
      </w:pPr>
    </w:p>
    <w:p w14:paraId="6D0B007F" w14:textId="77777777" w:rsidR="00CE677A" w:rsidRPr="003E3360" w:rsidRDefault="00CE677A" w:rsidP="00CE677A">
      <w:pPr>
        <w:spacing w:after="0" w:line="240" w:lineRule="auto"/>
        <w:jc w:val="both"/>
        <w:rPr>
          <w:rFonts w:eastAsia="Times New Roman" w:cs="Times New Roman"/>
          <w:kern w:val="0"/>
          <w:lang w:eastAsia="pl-PL"/>
          <w14:ligatures w14:val="none"/>
        </w:rPr>
      </w:pPr>
      <w:r w:rsidRPr="003E3360">
        <w:rPr>
          <w:rFonts w:eastAsia="Times New Roman" w:cs="Times New Roman"/>
          <w:kern w:val="0"/>
          <w:lang w:eastAsia="pl-PL"/>
          <w14:ligatures w14:val="none"/>
        </w:rPr>
        <w:t xml:space="preserve">Wyrób musi być wykonany zgodnie z systemem zapewnienia jakości produkcji, kontroli produktu końcowego oraz badań wg wymagań normy PN-EN ISO 9001 </w:t>
      </w:r>
      <w:r>
        <w:rPr>
          <w:rFonts w:eastAsia="Times New Roman" w:cs="Times New Roman"/>
          <w:kern w:val="0"/>
          <w:lang w:eastAsia="pl-PL"/>
          <w14:ligatures w14:val="none"/>
        </w:rPr>
        <w:t>oraz</w:t>
      </w:r>
      <w:r w:rsidRPr="003E3360">
        <w:rPr>
          <w:rFonts w:eastAsia="Times New Roman" w:cs="Times New Roman"/>
          <w:kern w:val="0"/>
          <w:lang w:eastAsia="pl-PL"/>
          <w14:ligatures w14:val="none"/>
        </w:rPr>
        <w:t xml:space="preserve"> publikacji NATO AQAP-2110.</w:t>
      </w:r>
    </w:p>
    <w:p w14:paraId="5A1F09FC" w14:textId="77777777" w:rsidR="00CE677A" w:rsidRPr="003E3360" w:rsidRDefault="00CE677A" w:rsidP="00CE677A">
      <w:pPr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3E3360">
        <w:rPr>
          <w:rFonts w:eastAsia="Times-Roman" w:cs="Times New Roman"/>
          <w:kern w:val="0"/>
          <w:lang w:eastAsia="ar-SA"/>
          <w14:ligatures w14:val="none"/>
        </w:rPr>
        <w:t>Producent powinien posiadać i stosować system zarządzania jakością umożliwiający przeprowadzenie kontroli wyrobu na każdym etapie produkcji.</w:t>
      </w:r>
    </w:p>
    <w:p w14:paraId="73CF0081" w14:textId="77777777" w:rsidR="00CE677A" w:rsidRPr="003E3360" w:rsidRDefault="00CE677A" w:rsidP="00CE677A">
      <w:pPr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3E3360">
        <w:rPr>
          <w:rFonts w:eastAsia="Times-Roman" w:cs="Times New Roman"/>
          <w:kern w:val="0"/>
          <w:lang w:eastAsia="ar-SA"/>
          <w14:ligatures w14:val="none"/>
        </w:rPr>
        <w:t>Producent powinien opracować i wdrożyć udokumentowane procedury, które określą sposób identyfikowania, nadzorowania i segregowania wszystkich wyrobów niezgodnych.</w:t>
      </w:r>
    </w:p>
    <w:p w14:paraId="67534DA5" w14:textId="77777777" w:rsidR="00CE677A" w:rsidRPr="003E3360" w:rsidRDefault="00CE677A" w:rsidP="00CE677A">
      <w:pPr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3E3360">
        <w:rPr>
          <w:rFonts w:eastAsia="Times-Roman" w:cs="Times New Roman"/>
          <w:kern w:val="0"/>
          <w:lang w:eastAsia="ar-SA"/>
          <w14:ligatures w14:val="none"/>
        </w:rPr>
        <w:t xml:space="preserve">Wykonanie powyższych czynności powinno być udokumentowane (sporządzone zapisy). </w:t>
      </w:r>
    </w:p>
    <w:p w14:paraId="01D6ABA8" w14:textId="77777777" w:rsidR="00CE677A" w:rsidRPr="003E3360" w:rsidRDefault="00CE677A" w:rsidP="00CE677A">
      <w:pPr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3E3360">
        <w:rPr>
          <w:rFonts w:eastAsia="Times-Roman" w:cs="Times New Roman"/>
          <w:kern w:val="0"/>
          <w:lang w:eastAsia="ar-SA"/>
          <w14:ligatures w14:val="none"/>
        </w:rPr>
        <w:t>Producent jest zobowiązany do sporządzenia stosownego dokumentu (protokołu, zaświadczenia) z przeprowadzonej klasyfikacji jakości i pozytywnej kontroli końcowej wyrobów.</w:t>
      </w:r>
    </w:p>
    <w:p w14:paraId="2383F10C" w14:textId="426ED465" w:rsidR="00CE677A" w:rsidRPr="003E3360" w:rsidRDefault="00CE677A" w:rsidP="00CE677A">
      <w:pPr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3E3360">
        <w:rPr>
          <w:rFonts w:eastAsia="Times-Roman" w:cs="Times New Roman"/>
          <w:kern w:val="0"/>
          <w:lang w:eastAsia="ar-SA"/>
          <w14:ligatures w14:val="none"/>
        </w:rPr>
        <w:t xml:space="preserve">Ww. dokumenty/systemy zarządzania jakością Wykonawca ma obowiązek udostępnić do wglądu na wniosek </w:t>
      </w:r>
      <w:r w:rsidR="00CD6800" w:rsidRPr="003E3360">
        <w:rPr>
          <w:rFonts w:eastAsia="Times-Roman" w:cs="Times New Roman"/>
          <w:kern w:val="0"/>
          <w:lang w:eastAsia="ar-SA"/>
          <w14:ligatures w14:val="none"/>
        </w:rPr>
        <w:t>Zamawiającego</w:t>
      </w:r>
      <w:r w:rsidRPr="003E3360">
        <w:rPr>
          <w:rFonts w:eastAsia="Times-Roman" w:cs="Times New Roman"/>
          <w:kern w:val="0"/>
          <w:lang w:eastAsia="ar-SA"/>
          <w14:ligatures w14:val="none"/>
        </w:rPr>
        <w:t>.</w:t>
      </w:r>
    </w:p>
    <w:p w14:paraId="3503660D" w14:textId="76789AD6" w:rsidR="00CE677A" w:rsidRPr="003E3360" w:rsidRDefault="00CE677A" w:rsidP="00CD6800">
      <w:pPr>
        <w:pStyle w:val="Nagwek1"/>
        <w:numPr>
          <w:ilvl w:val="0"/>
          <w:numId w:val="27"/>
        </w:numPr>
        <w:spacing w:before="0" w:after="0" w:line="240" w:lineRule="auto"/>
        <w:jc w:val="both"/>
      </w:pPr>
      <w:bookmarkStart w:id="33" w:name="_Toc730656855"/>
      <w:bookmarkStart w:id="34" w:name="_Toc34034914"/>
      <w:r>
        <w:lastRenderedPageBreak/>
        <w:t>ZNAKOWANIE</w:t>
      </w:r>
      <w:bookmarkEnd w:id="33"/>
      <w:r>
        <w:t xml:space="preserve"> </w:t>
      </w:r>
      <w:bookmarkEnd w:id="34"/>
    </w:p>
    <w:p w14:paraId="5E6ECA4D" w14:textId="10463EBF" w:rsidR="00CE677A" w:rsidRPr="003E3360" w:rsidRDefault="00A86019" w:rsidP="00CE677A">
      <w:pPr>
        <w:spacing w:after="0" w:line="240" w:lineRule="auto"/>
        <w:jc w:val="both"/>
        <w:rPr>
          <w:rFonts w:cs="Times New Roman"/>
        </w:rPr>
      </w:pPr>
      <w:r>
        <w:rPr>
          <w:rFonts w:cs="Times New Roman"/>
          <w:spacing w:val="-1"/>
        </w:rPr>
        <w:br/>
      </w:r>
      <w:r w:rsidR="00CE677A" w:rsidRPr="003E3360">
        <w:rPr>
          <w:rFonts w:cs="Times New Roman"/>
          <w:spacing w:val="-1"/>
        </w:rPr>
        <w:t xml:space="preserve">Każdy hełm musi być trwale oznakowany w sposób umożliwiający jego identyfikację przez cały okres </w:t>
      </w:r>
      <w:r w:rsidR="00CE677A" w:rsidRPr="003E3360">
        <w:rPr>
          <w:rFonts w:cs="Times New Roman"/>
        </w:rPr>
        <w:t>użytkowania zgodnie z punktem 4.10 PN-V-87001:2011 z dopisanym rozmiarem – M/L/XL.</w:t>
      </w:r>
    </w:p>
    <w:p w14:paraId="5B53D40C" w14:textId="77777777" w:rsidR="00CE677A" w:rsidRPr="003E3360" w:rsidRDefault="00CE677A" w:rsidP="00CE677A">
      <w:pPr>
        <w:spacing w:after="0" w:line="240" w:lineRule="auto"/>
        <w:jc w:val="both"/>
        <w:rPr>
          <w:rFonts w:cs="Times New Roman"/>
          <w:spacing w:val="-4"/>
        </w:rPr>
      </w:pPr>
    </w:p>
    <w:p w14:paraId="39FAB5AA" w14:textId="2B114792" w:rsidR="00CE677A" w:rsidRPr="003E3360" w:rsidRDefault="00CE677A" w:rsidP="70EFA17F">
      <w:pPr>
        <w:pStyle w:val="Nagwek1"/>
        <w:numPr>
          <w:ilvl w:val="0"/>
          <w:numId w:val="27"/>
        </w:numPr>
        <w:spacing w:before="0" w:after="0" w:line="240" w:lineRule="auto"/>
        <w:jc w:val="both"/>
        <w:rPr>
          <w:rFonts w:eastAsia="Times-Roman"/>
          <w:lang w:eastAsia="ar-SA"/>
        </w:rPr>
      </w:pPr>
      <w:bookmarkStart w:id="35" w:name="_Toc34034916"/>
      <w:bookmarkStart w:id="36" w:name="_Toc537981272"/>
      <w:r w:rsidRPr="70EFA17F">
        <w:rPr>
          <w:rFonts w:eastAsia="Times-Roman"/>
          <w:lang w:eastAsia="ar-SA"/>
        </w:rPr>
        <w:t>PAKOWANIE, PRZECHOWYWANIE, TRANSPORT</w:t>
      </w:r>
      <w:bookmarkEnd w:id="35"/>
      <w:bookmarkEnd w:id="36"/>
    </w:p>
    <w:p w14:paraId="71AF559E" w14:textId="1489653D" w:rsidR="00CE677A" w:rsidRPr="001B5865" w:rsidRDefault="00A86019" w:rsidP="00CE677A">
      <w:pPr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>
        <w:rPr>
          <w:rFonts w:eastAsia="Times-Roman" w:cs="Times New Roman"/>
          <w:kern w:val="0"/>
          <w:lang w:eastAsia="ar-SA"/>
          <w14:ligatures w14:val="none"/>
        </w:rPr>
        <w:br/>
      </w:r>
      <w:r w:rsidR="00CE677A" w:rsidRPr="001B5865">
        <w:rPr>
          <w:rFonts w:eastAsia="Times-Roman" w:cs="Times New Roman"/>
          <w:kern w:val="0"/>
          <w:lang w:eastAsia="ar-SA"/>
          <w14:ligatures w14:val="none"/>
        </w:rPr>
        <w:t>Każd</w:t>
      </w:r>
      <w:r w:rsidR="00CE677A">
        <w:rPr>
          <w:rFonts w:eastAsia="Times-Roman" w:cs="Times New Roman"/>
          <w:kern w:val="0"/>
          <w:lang w:eastAsia="ar-SA"/>
          <w14:ligatures w14:val="none"/>
        </w:rPr>
        <w:t>y</w:t>
      </w:r>
      <w:r w:rsidR="00CE677A" w:rsidRPr="001B5865">
        <w:rPr>
          <w:rFonts w:eastAsia="Times-Roman" w:cs="Times New Roman"/>
          <w:kern w:val="0"/>
          <w:lang w:eastAsia="ar-SA"/>
          <w14:ligatures w14:val="none"/>
        </w:rPr>
        <w:t xml:space="preserve"> </w:t>
      </w:r>
      <w:r w:rsidR="00CE677A">
        <w:rPr>
          <w:rFonts w:eastAsia="Times-Roman" w:cs="Times New Roman"/>
          <w:kern w:val="0"/>
          <w:lang w:eastAsia="ar-SA"/>
          <w14:ligatures w14:val="none"/>
        </w:rPr>
        <w:t xml:space="preserve">hełm </w:t>
      </w:r>
      <w:r w:rsidR="00CE677A" w:rsidRPr="001B5865">
        <w:rPr>
          <w:rFonts w:eastAsia="Times-Roman" w:cs="Times New Roman"/>
          <w:kern w:val="0"/>
          <w:lang w:eastAsia="ar-SA"/>
          <w14:ligatures w14:val="none"/>
        </w:rPr>
        <w:t xml:space="preserve"> musi</w:t>
      </w:r>
      <w:r w:rsidR="62E2BC63" w:rsidRPr="001B5865">
        <w:rPr>
          <w:rFonts w:eastAsia="Times-Roman" w:cs="Times New Roman"/>
          <w:kern w:val="0"/>
          <w:lang w:eastAsia="ar-SA"/>
          <w14:ligatures w14:val="none"/>
        </w:rPr>
        <w:t xml:space="preserve"> posiadać</w:t>
      </w:r>
      <w:r w:rsidR="7D9B44F8" w:rsidRPr="001B5865">
        <w:rPr>
          <w:rFonts w:eastAsia="Times-Roman" w:cs="Times New Roman"/>
          <w:kern w:val="0"/>
          <w:lang w:eastAsia="ar-SA"/>
          <w14:ligatures w14:val="none"/>
        </w:rPr>
        <w:t xml:space="preserve"> pokrowiec</w:t>
      </w:r>
      <w:r w:rsidR="267CDF01" w:rsidRPr="001B5865">
        <w:rPr>
          <w:rFonts w:eastAsia="Times-Roman" w:cs="Times New Roman"/>
          <w:kern w:val="0"/>
          <w:lang w:eastAsia="ar-SA"/>
          <w14:ligatures w14:val="none"/>
        </w:rPr>
        <w:t xml:space="preserve"> zabezpieczający.</w:t>
      </w:r>
      <w:r w:rsidR="683C8678">
        <w:rPr>
          <w:rFonts w:eastAsia="Times-Roman" w:cs="Times New Roman"/>
          <w:kern w:val="0"/>
          <w:lang w:eastAsia="ar-SA"/>
          <w14:ligatures w14:val="none"/>
        </w:rPr>
        <w:t xml:space="preserve"> </w:t>
      </w:r>
    </w:p>
    <w:p w14:paraId="6E747ECA" w14:textId="77777777" w:rsidR="00CE677A" w:rsidRPr="001B5865" w:rsidRDefault="00CE677A" w:rsidP="00CE677A">
      <w:pPr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1B5865">
        <w:rPr>
          <w:rFonts w:eastAsia="Times-Roman" w:cs="Times New Roman"/>
          <w:kern w:val="0"/>
          <w:lang w:eastAsia="ar-SA"/>
          <w14:ligatures w14:val="none"/>
        </w:rPr>
        <w:t>Załadowanie, przewóz i wyładowanie powinny odbywać się w warunkach zabezpieczających przed zamoczeniem, zabrudzeniem, uszkodzeniami mechanicznymi i chemicznymi.</w:t>
      </w:r>
    </w:p>
    <w:p w14:paraId="0630F6E9" w14:textId="77777777" w:rsidR="00CE677A" w:rsidRPr="003E3360" w:rsidRDefault="00CE677A" w:rsidP="00CE677A">
      <w:pPr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</w:p>
    <w:p w14:paraId="1F7CEEEF" w14:textId="5119A219" w:rsidR="00CE677A" w:rsidRPr="003E3360" w:rsidRDefault="00CE677A" w:rsidP="70EFA17F">
      <w:pPr>
        <w:pStyle w:val="Nagwek1"/>
        <w:numPr>
          <w:ilvl w:val="0"/>
          <w:numId w:val="27"/>
        </w:numPr>
        <w:spacing w:before="0" w:after="0" w:line="240" w:lineRule="auto"/>
        <w:jc w:val="both"/>
        <w:rPr>
          <w:rFonts w:eastAsia="Times-Roman"/>
          <w:lang w:eastAsia="ar-SA"/>
        </w:rPr>
      </w:pPr>
      <w:bookmarkStart w:id="37" w:name="_Toc2051444918"/>
      <w:r w:rsidRPr="70EFA17F">
        <w:rPr>
          <w:rFonts w:eastAsia="Times-Roman"/>
          <w:lang w:eastAsia="ar-SA"/>
        </w:rPr>
        <w:t>WYMAGANIA DODATKOWE</w:t>
      </w:r>
      <w:bookmarkEnd w:id="37"/>
    </w:p>
    <w:p w14:paraId="16E719B3" w14:textId="01D8F5FC" w:rsidR="00CE677A" w:rsidRPr="003E3360" w:rsidRDefault="00A86019" w:rsidP="00CE677A">
      <w:pPr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>
        <w:rPr>
          <w:rFonts w:eastAsia="Times-Roman" w:cs="Times New Roman"/>
          <w:kern w:val="0"/>
          <w:lang w:eastAsia="ar-SA"/>
          <w14:ligatures w14:val="none"/>
        </w:rPr>
        <w:br/>
      </w:r>
      <w:r w:rsidR="00CE677A" w:rsidRPr="003E3360">
        <w:rPr>
          <w:rFonts w:eastAsia="Times-Roman" w:cs="Times New Roman"/>
          <w:kern w:val="0"/>
          <w:lang w:eastAsia="ar-SA"/>
          <w14:ligatures w14:val="none"/>
        </w:rPr>
        <w:t>Do każdego hełmu musi być dołączona karta gwarancyjna i instrukcja użytkowania.</w:t>
      </w:r>
    </w:p>
    <w:p w14:paraId="3AD19775" w14:textId="77777777" w:rsidR="00CE677A" w:rsidRPr="003E3360" w:rsidRDefault="00CE677A" w:rsidP="00CE677A">
      <w:pPr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3E3360">
        <w:rPr>
          <w:rFonts w:eastAsia="Times-Roman" w:cs="Times New Roman"/>
          <w:kern w:val="0"/>
          <w:lang w:eastAsia="ar-SA"/>
          <w14:ligatures w14:val="none"/>
        </w:rPr>
        <w:t>Karta gwarancyjna (w j. polskim) powinna zawierać:</w:t>
      </w:r>
    </w:p>
    <w:p w14:paraId="15AC3C86" w14:textId="593C6B84" w:rsidR="00CE677A" w:rsidRPr="00CD6800" w:rsidRDefault="00CE677A" w:rsidP="00CD68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CD6800">
        <w:rPr>
          <w:rFonts w:eastAsia="Times-Roman" w:cs="Times New Roman"/>
          <w:kern w:val="0"/>
          <w:lang w:eastAsia="ar-SA"/>
          <w14:ligatures w14:val="none"/>
        </w:rPr>
        <w:t>dane identyfikacyjne wyrób (nr partii, nr seryjny),</w:t>
      </w:r>
    </w:p>
    <w:p w14:paraId="0B9A8C11" w14:textId="56CAEA7A" w:rsidR="00CE677A" w:rsidRPr="00CD6800" w:rsidRDefault="00CE677A" w:rsidP="00CD68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CD6800">
        <w:rPr>
          <w:rFonts w:eastAsia="Times-Roman" w:cs="Times New Roman"/>
          <w:kern w:val="0"/>
          <w:lang w:eastAsia="ar-SA"/>
          <w14:ligatures w14:val="none"/>
        </w:rPr>
        <w:t>nr umowy na dostawę,</w:t>
      </w:r>
    </w:p>
    <w:p w14:paraId="42FC222C" w14:textId="39DD6845" w:rsidR="00CE677A" w:rsidRPr="00CD6800" w:rsidRDefault="00CE677A" w:rsidP="00CD68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CD6800">
        <w:rPr>
          <w:rFonts w:eastAsia="Times-Roman" w:cs="Times New Roman"/>
          <w:kern w:val="0"/>
          <w:lang w:eastAsia="ar-SA"/>
          <w14:ligatures w14:val="none"/>
        </w:rPr>
        <w:t>wykaz punktów świadczących serwis gwarancyjny i pogwarancyjny wraz z podaniem adresów i nr telefonów,</w:t>
      </w:r>
    </w:p>
    <w:p w14:paraId="5DB7BC16" w14:textId="29F1BEB6" w:rsidR="00CE677A" w:rsidRPr="00CD6800" w:rsidRDefault="00CE677A" w:rsidP="00CD68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CD6800">
        <w:rPr>
          <w:rFonts w:eastAsia="Times-Roman" w:cs="Times New Roman"/>
          <w:kern w:val="0"/>
          <w:lang w:eastAsia="ar-SA"/>
          <w14:ligatures w14:val="none"/>
        </w:rPr>
        <w:t>okres i warunki gwarancji ze wskazaniem końcowej daty trwania gwarancji na poszczególne elementy wchodzące w skład kompletu: czerep (w tym zachowanie odporności balistycznej), mocowanie, poduszki amortyzujące i pokrowiec (pozostałe własności użytkowe).</w:t>
      </w:r>
    </w:p>
    <w:p w14:paraId="58487F80" w14:textId="6A19BDA5" w:rsidR="00CE677A" w:rsidRPr="003E3360" w:rsidRDefault="00CE677A" w:rsidP="00CE677A">
      <w:pPr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3E3360">
        <w:rPr>
          <w:rFonts w:eastAsia="Times-Roman" w:cs="Times New Roman"/>
          <w:kern w:val="0"/>
          <w:lang w:eastAsia="ar-SA"/>
          <w14:ligatures w14:val="none"/>
        </w:rPr>
        <w:t>Instrukcja użytkowania (w j. polskim) powinna zawierać szczegółowe informacje dotyczące przeznaczenia, parametrów ochronnych i eksploatacyjnych oraz przechowywania i  konserwacji hełmu.</w:t>
      </w:r>
      <w:r w:rsidR="00A86019">
        <w:rPr>
          <w:rFonts w:eastAsia="Times-Roman" w:cs="Times New Roman"/>
          <w:kern w:val="0"/>
          <w:lang w:eastAsia="ar-SA"/>
          <w14:ligatures w14:val="none"/>
        </w:rPr>
        <w:br/>
      </w:r>
    </w:p>
    <w:p w14:paraId="70504436" w14:textId="24280AC9" w:rsidR="00CE677A" w:rsidRDefault="00CE677A" w:rsidP="70EFA17F">
      <w:pPr>
        <w:pStyle w:val="Nagwek1"/>
        <w:numPr>
          <w:ilvl w:val="0"/>
          <w:numId w:val="1"/>
        </w:numPr>
        <w:spacing w:before="0" w:after="0" w:line="240" w:lineRule="auto"/>
        <w:jc w:val="both"/>
        <w:rPr>
          <w:rFonts w:eastAsia="Times-Roman"/>
          <w:lang w:eastAsia="ar-SA"/>
        </w:rPr>
      </w:pPr>
      <w:bookmarkStart w:id="38" w:name="_Toc34034920"/>
      <w:bookmarkStart w:id="39" w:name="_Toc202517789"/>
      <w:r w:rsidRPr="70EFA17F">
        <w:rPr>
          <w:rFonts w:eastAsia="Times-Roman"/>
          <w:lang w:eastAsia="ar-SA"/>
        </w:rPr>
        <w:t>WYMAGANE DOKUMENTY POTWIERDZAJĄCE SPEŁNIENIE PRZEZ WYRÓB SPECYFIKACJI TECHNICZNEJ</w:t>
      </w:r>
      <w:bookmarkEnd w:id="38"/>
      <w:bookmarkEnd w:id="39"/>
    </w:p>
    <w:p w14:paraId="249A343F" w14:textId="77777777" w:rsidR="008D2CEC" w:rsidRPr="008D2CEC" w:rsidRDefault="008D2CEC" w:rsidP="008D2CEC">
      <w:pPr>
        <w:rPr>
          <w:lang w:eastAsia="ar-SA"/>
        </w:rPr>
      </w:pPr>
    </w:p>
    <w:p w14:paraId="03781367" w14:textId="0238B1B2" w:rsidR="003D0AC7" w:rsidRPr="003D0AC7" w:rsidRDefault="003D0AC7" w:rsidP="003D0AC7">
      <w:pPr>
        <w:spacing w:after="0"/>
        <w:rPr>
          <w:lang w:eastAsia="ar-SA"/>
        </w:rPr>
      </w:pPr>
      <w:r w:rsidRPr="003D0AC7">
        <w:rPr>
          <w:lang w:eastAsia="ar-SA"/>
        </w:rPr>
        <w:t>Dokumenty potwierdzające spełnienie przez wyrób specyfikacji technicznej</w:t>
      </w:r>
      <w:r>
        <w:rPr>
          <w:lang w:eastAsia="ar-SA"/>
        </w:rPr>
        <w:t>:</w:t>
      </w:r>
    </w:p>
    <w:p w14:paraId="5255CF57" w14:textId="77777777" w:rsidR="00CE677A" w:rsidRPr="00520515" w:rsidRDefault="00CE677A" w:rsidP="00CE677A">
      <w:pPr>
        <w:pStyle w:val="Akapitzlist"/>
        <w:numPr>
          <w:ilvl w:val="0"/>
          <w:numId w:val="10"/>
        </w:numPr>
        <w:spacing w:after="0" w:line="240" w:lineRule="auto"/>
        <w:ind w:hanging="720"/>
        <w:jc w:val="both"/>
        <w:rPr>
          <w:rFonts w:eastAsia="Times-Roman" w:cs="Times New Roman"/>
          <w:b/>
          <w:bCs/>
          <w:iCs/>
          <w:kern w:val="0"/>
          <w:lang w:eastAsia="ar-SA"/>
          <w14:ligatures w14:val="none"/>
        </w:rPr>
      </w:pPr>
      <w:r w:rsidRPr="00520515">
        <w:rPr>
          <w:rFonts w:eastAsia="Times-Roman" w:cs="Times New Roman"/>
          <w:iCs/>
          <w:kern w:val="0"/>
          <w:lang w:eastAsia="ar-SA"/>
          <w14:ligatures w14:val="none"/>
        </w:rPr>
        <w:t xml:space="preserve">Deklaracja zgodności </w:t>
      </w:r>
      <w:proofErr w:type="spellStart"/>
      <w:r w:rsidRPr="00520515">
        <w:rPr>
          <w:rFonts w:eastAsia="Times-Roman" w:cs="Times New Roman"/>
          <w:iCs/>
          <w:kern w:val="0"/>
          <w:lang w:eastAsia="ar-SA"/>
          <w14:ligatures w14:val="none"/>
        </w:rPr>
        <w:t>OiB</w:t>
      </w:r>
      <w:proofErr w:type="spellEnd"/>
      <w:r w:rsidRPr="00520515">
        <w:rPr>
          <w:rFonts w:eastAsia="Times-Roman" w:cs="Times New Roman"/>
          <w:iCs/>
          <w:kern w:val="0"/>
          <w:lang w:eastAsia="ar-SA"/>
          <w14:ligatures w14:val="none"/>
        </w:rPr>
        <w:t xml:space="preserve"> wyrobu potwierdzona przez organ upoważniony określony w  </w:t>
      </w:r>
      <w:bookmarkStart w:id="40" w:name="_Hlk207704201"/>
      <w:r w:rsidRPr="00520515">
        <w:rPr>
          <w:rFonts w:eastAsia="Times-Roman" w:cs="Times New Roman"/>
          <w:iCs/>
          <w:kern w:val="0"/>
          <w:lang w:eastAsia="ar-SA"/>
          <w14:ligatures w14:val="none"/>
        </w:rPr>
        <w:t>Rozporządzeniu Ministra Spraw Wewnętrznych i Administracji z dnia 29 sierpnia 2007 r. w  sprawie szczegółowego sposobu sprawowania nadzoru nad czynnościami związanymi z  wyrobem wprowadzanym do użytku w komórkach i  jednostkach organizacyjnych podległych lub nadzorowanych przez ministra właściwego do spraw wewnętrznych</w:t>
      </w:r>
      <w:bookmarkEnd w:id="40"/>
      <w:r w:rsidRPr="00520515">
        <w:rPr>
          <w:rFonts w:eastAsia="Times-Roman" w:cs="Times New Roman"/>
          <w:iCs/>
          <w:kern w:val="0"/>
          <w:lang w:eastAsia="ar-SA"/>
          <w14:ligatures w14:val="none"/>
        </w:rPr>
        <w:t>.</w:t>
      </w:r>
    </w:p>
    <w:p w14:paraId="41002308" w14:textId="77777777" w:rsidR="00CE677A" w:rsidRPr="00520515" w:rsidRDefault="00CE677A" w:rsidP="00CE677A">
      <w:pPr>
        <w:pStyle w:val="Akapitzlist"/>
        <w:numPr>
          <w:ilvl w:val="0"/>
          <w:numId w:val="10"/>
        </w:numPr>
        <w:spacing w:after="0" w:line="240" w:lineRule="auto"/>
        <w:ind w:hanging="720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520515">
        <w:rPr>
          <w:rFonts w:eastAsia="Times-Roman" w:cs="Times New Roman"/>
          <w:iCs/>
          <w:kern w:val="0"/>
          <w:lang w:eastAsia="ar-SA"/>
          <w14:ligatures w14:val="none"/>
        </w:rPr>
        <w:t xml:space="preserve">Certyfikat zgodności wyrobu wydany przez jednostkę certyfikującą posiadającą akredytację </w:t>
      </w:r>
      <w:proofErr w:type="spellStart"/>
      <w:r w:rsidRPr="00520515">
        <w:rPr>
          <w:rFonts w:eastAsia="Times-Roman" w:cs="Times New Roman"/>
          <w:iCs/>
          <w:kern w:val="0"/>
          <w:lang w:eastAsia="ar-SA"/>
          <w14:ligatures w14:val="none"/>
        </w:rPr>
        <w:t>OiB</w:t>
      </w:r>
      <w:proofErr w:type="spellEnd"/>
      <w:r w:rsidRPr="00520515">
        <w:rPr>
          <w:rFonts w:eastAsia="Times-Roman" w:cs="Times New Roman"/>
          <w:iCs/>
          <w:kern w:val="0"/>
          <w:lang w:eastAsia="ar-SA"/>
          <w14:ligatures w14:val="none"/>
        </w:rPr>
        <w:t xml:space="preserve"> w zakresie potwierdzenia zgodności wyrobu z wymaganiami punktów 6.4, 7.1÷7.4 ST.</w:t>
      </w:r>
    </w:p>
    <w:p w14:paraId="3D4CCF5C" w14:textId="77777777" w:rsidR="00CE677A" w:rsidRPr="00520515" w:rsidRDefault="00CE677A" w:rsidP="00CE677A">
      <w:pPr>
        <w:pStyle w:val="Akapitzlist"/>
        <w:numPr>
          <w:ilvl w:val="0"/>
          <w:numId w:val="10"/>
        </w:numPr>
        <w:spacing w:after="0" w:line="240" w:lineRule="auto"/>
        <w:ind w:hanging="720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520515">
        <w:rPr>
          <w:rFonts w:eastAsia="Times-Roman" w:cs="Times New Roman"/>
          <w:iCs/>
          <w:kern w:val="0"/>
          <w:lang w:eastAsia="ar-SA"/>
          <w14:ligatures w14:val="none"/>
        </w:rPr>
        <w:t>Certyfikat O</w:t>
      </w:r>
      <w:r>
        <w:rPr>
          <w:rFonts w:eastAsia="Times-Roman" w:cs="Times New Roman"/>
          <w:iCs/>
          <w:kern w:val="0"/>
          <w:lang w:eastAsia="ar-SA"/>
          <w14:ligatures w14:val="none"/>
        </w:rPr>
        <w:t>E</w:t>
      </w:r>
      <w:r w:rsidRPr="00520515">
        <w:rPr>
          <w:rFonts w:eastAsia="Times-Roman" w:cs="Times New Roman"/>
          <w:iCs/>
          <w:kern w:val="0"/>
          <w:lang w:eastAsia="ar-SA"/>
          <w14:ligatures w14:val="none"/>
        </w:rPr>
        <w:t>KO-TEX, lub aktualne wyniki badań z akredytowanego laboratorium badawczego potwierdzające spełnienie wymagań punktu 8 ST.</w:t>
      </w:r>
    </w:p>
    <w:p w14:paraId="46BBD403" w14:textId="77777777" w:rsidR="00CE677A" w:rsidRPr="00520515" w:rsidRDefault="00CE677A" w:rsidP="00CE677A">
      <w:pPr>
        <w:pStyle w:val="Akapitzlist"/>
        <w:numPr>
          <w:ilvl w:val="0"/>
          <w:numId w:val="10"/>
        </w:numPr>
        <w:spacing w:after="0" w:line="240" w:lineRule="auto"/>
        <w:ind w:hanging="720"/>
        <w:jc w:val="both"/>
        <w:rPr>
          <w:rFonts w:eastAsia="Times-Roman" w:cs="Times New Roman"/>
          <w:iCs/>
          <w:kern w:val="0"/>
          <w:lang w:eastAsia="ar-SA"/>
          <w14:ligatures w14:val="none"/>
        </w:rPr>
      </w:pPr>
      <w:bookmarkStart w:id="41" w:name="_Hlk207628932"/>
      <w:r w:rsidRPr="00520515">
        <w:rPr>
          <w:rFonts w:eastAsia="Times-Roman" w:cs="Times New Roman"/>
          <w:iCs/>
          <w:kern w:val="0"/>
          <w:lang w:eastAsia="ar-SA"/>
          <w14:ligatures w14:val="none"/>
        </w:rPr>
        <w:t>Aktualne wyniki badań z akredytowanego laboratorium badawczego dla każdej partii produkcyjnej wyrobu potwierdzające spełnienie wymagań zawartych w pkt 6.3, 6.4, 7.1-7.3</w:t>
      </w:r>
      <w:bookmarkEnd w:id="41"/>
      <w:r w:rsidRPr="00520515">
        <w:rPr>
          <w:rFonts w:eastAsia="Times-Roman" w:cs="Times New Roman"/>
          <w:iCs/>
          <w:kern w:val="0"/>
          <w:lang w:eastAsia="ar-SA"/>
          <w14:ligatures w14:val="none"/>
        </w:rPr>
        <w:t>.</w:t>
      </w:r>
    </w:p>
    <w:p w14:paraId="2EC15DE5" w14:textId="77777777" w:rsidR="00CE677A" w:rsidRPr="00520515" w:rsidRDefault="00CE677A" w:rsidP="00CE677A">
      <w:pPr>
        <w:pStyle w:val="Akapitzlist"/>
        <w:numPr>
          <w:ilvl w:val="0"/>
          <w:numId w:val="10"/>
        </w:numPr>
        <w:spacing w:after="0" w:line="240" w:lineRule="auto"/>
        <w:ind w:hanging="720"/>
        <w:jc w:val="both"/>
        <w:rPr>
          <w:rFonts w:eastAsia="Times-Roman" w:cs="Times New Roman"/>
          <w:iCs/>
          <w:kern w:val="0"/>
          <w:lang w:eastAsia="ar-SA"/>
          <w14:ligatures w14:val="none"/>
        </w:rPr>
      </w:pPr>
      <w:r w:rsidRPr="00520515">
        <w:rPr>
          <w:rFonts w:eastAsia="Times-Roman" w:cs="Times New Roman"/>
          <w:iCs/>
          <w:kern w:val="0"/>
          <w:lang w:eastAsia="ar-SA"/>
          <w14:ligatures w14:val="none"/>
        </w:rPr>
        <w:t>Aktualne wyniki badań, atesty producenta, dla każdej partii produkcyjnej wyrobu potwierdzające spełnienie wymagań dla surowców określone w punkcie 6.1.</w:t>
      </w:r>
    </w:p>
    <w:p w14:paraId="4B3BD5C2" w14:textId="77777777" w:rsidR="00CE677A" w:rsidRPr="00520515" w:rsidRDefault="00CE677A" w:rsidP="00CE677A">
      <w:pPr>
        <w:pStyle w:val="Akapitzlist"/>
        <w:numPr>
          <w:ilvl w:val="0"/>
          <w:numId w:val="10"/>
        </w:numPr>
        <w:spacing w:after="0" w:line="240" w:lineRule="auto"/>
        <w:ind w:hanging="720"/>
        <w:jc w:val="both"/>
        <w:rPr>
          <w:rFonts w:eastAsia="Times-Roman" w:cs="Times New Roman"/>
          <w:iCs/>
          <w:kern w:val="0"/>
          <w:lang w:eastAsia="ar-SA"/>
          <w14:ligatures w14:val="none"/>
        </w:rPr>
      </w:pPr>
      <w:r w:rsidRPr="00520515">
        <w:rPr>
          <w:rFonts w:eastAsia="Times-Roman" w:cs="Times New Roman"/>
          <w:kern w:val="0"/>
          <w:lang w:eastAsia="ar-SA"/>
          <w14:ligatures w14:val="none"/>
        </w:rPr>
        <w:t>Protokół klasyfikacji jakości i pozytywnej kontroli końcowej wyrobów na zgodność z wymaganiami zawartymi w niniejszej specyfikacji technicznej sporządzony przez Wykonawcę.</w:t>
      </w:r>
    </w:p>
    <w:p w14:paraId="51845CD3" w14:textId="77777777" w:rsidR="00CE677A" w:rsidRPr="003E3360" w:rsidRDefault="00CE677A" w:rsidP="00CE677A">
      <w:pPr>
        <w:spacing w:after="0" w:line="240" w:lineRule="auto"/>
        <w:jc w:val="both"/>
        <w:rPr>
          <w:rFonts w:eastAsia="Times-Roman" w:cs="Times New Roman"/>
          <w:kern w:val="0"/>
          <w:u w:val="single"/>
          <w:lang w:eastAsia="ar-SA"/>
          <w14:ligatures w14:val="none"/>
        </w:rPr>
      </w:pPr>
    </w:p>
    <w:p w14:paraId="5DE9F353" w14:textId="77777777" w:rsidR="00CE677A" w:rsidRPr="003E3360" w:rsidRDefault="00CE677A" w:rsidP="00CE677A">
      <w:pPr>
        <w:spacing w:after="0" w:line="240" w:lineRule="auto"/>
        <w:jc w:val="both"/>
        <w:rPr>
          <w:rFonts w:eastAsia="Times-Roman" w:cs="Times New Roman"/>
          <w:b/>
          <w:bCs/>
          <w:i/>
          <w:kern w:val="0"/>
          <w:lang w:eastAsia="ar-SA"/>
          <w14:ligatures w14:val="none"/>
        </w:rPr>
      </w:pPr>
      <w:r w:rsidRPr="003E3360">
        <w:rPr>
          <w:rFonts w:eastAsia="Times-Roman" w:cs="Times New Roman"/>
          <w:b/>
          <w:bCs/>
          <w:i/>
          <w:kern w:val="0"/>
          <w:lang w:eastAsia="ar-SA"/>
          <w14:ligatures w14:val="none"/>
        </w:rPr>
        <w:lastRenderedPageBreak/>
        <w:t>UWAGA:</w:t>
      </w:r>
    </w:p>
    <w:p w14:paraId="7328ADD6" w14:textId="77777777" w:rsidR="00CE677A" w:rsidRPr="003E3360" w:rsidRDefault="00CE677A" w:rsidP="00CE677A">
      <w:pPr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3E3360">
        <w:rPr>
          <w:rFonts w:eastAsia="Times-Roman" w:cs="Times New Roman"/>
          <w:i/>
          <w:kern w:val="0"/>
          <w:lang w:eastAsia="ar-SA"/>
          <w14:ligatures w14:val="none"/>
        </w:rPr>
        <w:t>W przypadku zastąpienia lub wycofania norm przywołanych w niniejszej ST, dopuszcza się stosowanie dokumentów normatywnych je zastępujących.</w:t>
      </w:r>
    </w:p>
    <w:p w14:paraId="7AA1E027" w14:textId="77777777" w:rsidR="00CE677A" w:rsidRPr="003E3360" w:rsidRDefault="00CE677A" w:rsidP="00CE677A">
      <w:pPr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3E3360">
        <w:rPr>
          <w:rFonts w:eastAsia="Times-Roman" w:cs="Times New Roman"/>
          <w:i/>
          <w:kern w:val="0"/>
          <w:lang w:eastAsia="ar-SA"/>
          <w14:ligatures w14:val="none"/>
        </w:rPr>
        <w:t>Wykonawca zobowiązany jest do dostarczenia hełmów w ilości wynikającej z wielkości zakupu, powiększonej o ilość przeznaczoną do badań określonych w punkcie 7.1-7.4</w:t>
      </w:r>
    </w:p>
    <w:p w14:paraId="2F212A49" w14:textId="77777777" w:rsidR="00CE677A" w:rsidRPr="003E3360" w:rsidRDefault="00CE677A" w:rsidP="00CE677A">
      <w:pPr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</w:p>
    <w:p w14:paraId="213B4E0D" w14:textId="77777777" w:rsidR="00714DC8" w:rsidRDefault="00714DC8"/>
    <w:sectPr w:rsidR="00714DC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AFF7F" w14:textId="77777777" w:rsidR="005D5363" w:rsidRDefault="005D5363" w:rsidP="005637F9">
      <w:pPr>
        <w:spacing w:after="0" w:line="240" w:lineRule="auto"/>
      </w:pPr>
      <w:r>
        <w:separator/>
      </w:r>
    </w:p>
  </w:endnote>
  <w:endnote w:type="continuationSeparator" w:id="0">
    <w:p w14:paraId="46D31438" w14:textId="77777777" w:rsidR="005D5363" w:rsidRDefault="005D5363" w:rsidP="00563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1978252"/>
      <w:docPartObj>
        <w:docPartGallery w:val="Page Numbers (Bottom of Page)"/>
        <w:docPartUnique/>
      </w:docPartObj>
    </w:sdtPr>
    <w:sdtEndPr/>
    <w:sdtContent>
      <w:p w14:paraId="60AA5622" w14:textId="1F2229CD" w:rsidR="005637F9" w:rsidRDefault="005637F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D2916E" w14:textId="77777777" w:rsidR="005637F9" w:rsidRDefault="005637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48DE5" w14:textId="77777777" w:rsidR="005D5363" w:rsidRDefault="005D5363" w:rsidP="005637F9">
      <w:pPr>
        <w:spacing w:after="0" w:line="240" w:lineRule="auto"/>
      </w:pPr>
      <w:r>
        <w:separator/>
      </w:r>
    </w:p>
  </w:footnote>
  <w:footnote w:type="continuationSeparator" w:id="0">
    <w:p w14:paraId="3667CFD7" w14:textId="77777777" w:rsidR="005D5363" w:rsidRDefault="005D5363" w:rsidP="005637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83512"/>
    <w:multiLevelType w:val="multilevel"/>
    <w:tmpl w:val="7340E762"/>
    <w:lvl w:ilvl="0">
      <w:start w:val="6"/>
      <w:numFmt w:val="decimal"/>
      <w:lvlText w:val="%1."/>
      <w:lvlJc w:val="left"/>
      <w:pPr>
        <w:ind w:left="558" w:hanging="55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9CA4BD9"/>
    <w:multiLevelType w:val="hybridMultilevel"/>
    <w:tmpl w:val="1BD4082C"/>
    <w:lvl w:ilvl="0" w:tplc="5FAC9F8A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" w15:restartNumberingAfterBreak="0">
    <w:nsid w:val="0A992FBF"/>
    <w:multiLevelType w:val="hybridMultilevel"/>
    <w:tmpl w:val="9A82FCD4"/>
    <w:lvl w:ilvl="0" w:tplc="0142A618">
      <w:start w:val="1"/>
      <w:numFmt w:val="decimal"/>
      <w:lvlText w:val="%1."/>
      <w:lvlJc w:val="left"/>
      <w:pPr>
        <w:ind w:left="720" w:hanging="360"/>
      </w:pPr>
    </w:lvl>
    <w:lvl w:ilvl="1" w:tplc="5402469E">
      <w:start w:val="1"/>
      <w:numFmt w:val="lowerLetter"/>
      <w:lvlText w:val="%2."/>
      <w:lvlJc w:val="left"/>
      <w:pPr>
        <w:ind w:left="1440" w:hanging="360"/>
      </w:pPr>
    </w:lvl>
    <w:lvl w:ilvl="2" w:tplc="97D2F51A">
      <w:start w:val="1"/>
      <w:numFmt w:val="lowerRoman"/>
      <w:lvlText w:val="%3."/>
      <w:lvlJc w:val="right"/>
      <w:pPr>
        <w:ind w:left="2160" w:hanging="180"/>
      </w:pPr>
    </w:lvl>
    <w:lvl w:ilvl="3" w:tplc="A3405D5A">
      <w:start w:val="1"/>
      <w:numFmt w:val="decimal"/>
      <w:lvlText w:val="%4."/>
      <w:lvlJc w:val="left"/>
      <w:pPr>
        <w:ind w:left="2880" w:hanging="360"/>
      </w:pPr>
    </w:lvl>
    <w:lvl w:ilvl="4" w:tplc="C87E0100">
      <w:start w:val="1"/>
      <w:numFmt w:val="lowerLetter"/>
      <w:lvlText w:val="%5."/>
      <w:lvlJc w:val="left"/>
      <w:pPr>
        <w:ind w:left="3600" w:hanging="360"/>
      </w:pPr>
    </w:lvl>
    <w:lvl w:ilvl="5" w:tplc="A0AA028E">
      <w:start w:val="1"/>
      <w:numFmt w:val="lowerRoman"/>
      <w:lvlText w:val="%6."/>
      <w:lvlJc w:val="right"/>
      <w:pPr>
        <w:ind w:left="4320" w:hanging="180"/>
      </w:pPr>
    </w:lvl>
    <w:lvl w:ilvl="6" w:tplc="39304DA8">
      <w:start w:val="1"/>
      <w:numFmt w:val="decimal"/>
      <w:lvlText w:val="%7."/>
      <w:lvlJc w:val="left"/>
      <w:pPr>
        <w:ind w:left="5040" w:hanging="360"/>
      </w:pPr>
    </w:lvl>
    <w:lvl w:ilvl="7" w:tplc="8B7234D4">
      <w:start w:val="1"/>
      <w:numFmt w:val="lowerLetter"/>
      <w:lvlText w:val="%8."/>
      <w:lvlJc w:val="left"/>
      <w:pPr>
        <w:ind w:left="5760" w:hanging="360"/>
      </w:pPr>
    </w:lvl>
    <w:lvl w:ilvl="8" w:tplc="37CE6CD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510AE"/>
    <w:multiLevelType w:val="hybridMultilevel"/>
    <w:tmpl w:val="20BA047C"/>
    <w:lvl w:ilvl="0" w:tplc="5FAC9F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A035E"/>
    <w:multiLevelType w:val="hybridMultilevel"/>
    <w:tmpl w:val="6F64C4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F77D3"/>
    <w:multiLevelType w:val="multilevel"/>
    <w:tmpl w:val="9D706D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B7927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B890933"/>
    <w:multiLevelType w:val="multilevel"/>
    <w:tmpl w:val="352E8EDE"/>
    <w:lvl w:ilvl="0">
      <w:start w:val="6"/>
      <w:numFmt w:val="decimal"/>
      <w:lvlText w:val="%1.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BB82907"/>
    <w:multiLevelType w:val="hybridMultilevel"/>
    <w:tmpl w:val="52C26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B0342"/>
    <w:multiLevelType w:val="hybridMultilevel"/>
    <w:tmpl w:val="1A54516E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C425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4BE3DFF"/>
    <w:multiLevelType w:val="hybridMultilevel"/>
    <w:tmpl w:val="60307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F368CD"/>
    <w:multiLevelType w:val="hybridMultilevel"/>
    <w:tmpl w:val="B1CEC5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47451"/>
    <w:multiLevelType w:val="hybridMultilevel"/>
    <w:tmpl w:val="468CB5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466688"/>
    <w:multiLevelType w:val="hybridMultilevel"/>
    <w:tmpl w:val="6CBC02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F34E65"/>
    <w:multiLevelType w:val="multilevel"/>
    <w:tmpl w:val="8EF0155C"/>
    <w:lvl w:ilvl="0">
      <w:start w:val="6"/>
      <w:numFmt w:val="decimal"/>
      <w:lvlText w:val="%1."/>
      <w:lvlJc w:val="left"/>
      <w:pPr>
        <w:ind w:left="558" w:hanging="5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6" w15:restartNumberingAfterBreak="0">
    <w:nsid w:val="37CB37A1"/>
    <w:multiLevelType w:val="hybridMultilevel"/>
    <w:tmpl w:val="97FE8A86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766F1"/>
    <w:multiLevelType w:val="hybridMultilevel"/>
    <w:tmpl w:val="B6D23F34"/>
    <w:lvl w:ilvl="0" w:tplc="38847B34">
      <w:start w:val="13"/>
      <w:numFmt w:val="decimal"/>
      <w:lvlText w:val="%1."/>
      <w:lvlJc w:val="left"/>
      <w:pPr>
        <w:ind w:left="360" w:hanging="360"/>
      </w:pPr>
    </w:lvl>
    <w:lvl w:ilvl="1" w:tplc="F1DE8FC6">
      <w:start w:val="1"/>
      <w:numFmt w:val="lowerLetter"/>
      <w:lvlText w:val="%2."/>
      <w:lvlJc w:val="left"/>
      <w:pPr>
        <w:ind w:left="1080" w:hanging="360"/>
      </w:pPr>
    </w:lvl>
    <w:lvl w:ilvl="2" w:tplc="3B7A1418">
      <w:start w:val="1"/>
      <w:numFmt w:val="lowerRoman"/>
      <w:lvlText w:val="%3."/>
      <w:lvlJc w:val="right"/>
      <w:pPr>
        <w:ind w:left="1800" w:hanging="180"/>
      </w:pPr>
    </w:lvl>
    <w:lvl w:ilvl="3" w:tplc="4D9AA212">
      <w:start w:val="1"/>
      <w:numFmt w:val="decimal"/>
      <w:lvlText w:val="%4."/>
      <w:lvlJc w:val="left"/>
      <w:pPr>
        <w:ind w:left="2520" w:hanging="360"/>
      </w:pPr>
    </w:lvl>
    <w:lvl w:ilvl="4" w:tplc="02D02FDC">
      <w:start w:val="1"/>
      <w:numFmt w:val="lowerLetter"/>
      <w:lvlText w:val="%5."/>
      <w:lvlJc w:val="left"/>
      <w:pPr>
        <w:ind w:left="3240" w:hanging="360"/>
      </w:pPr>
    </w:lvl>
    <w:lvl w:ilvl="5" w:tplc="5A92ECD4">
      <w:start w:val="1"/>
      <w:numFmt w:val="lowerRoman"/>
      <w:lvlText w:val="%6."/>
      <w:lvlJc w:val="right"/>
      <w:pPr>
        <w:ind w:left="3960" w:hanging="180"/>
      </w:pPr>
    </w:lvl>
    <w:lvl w:ilvl="6" w:tplc="0B86745A">
      <w:start w:val="1"/>
      <w:numFmt w:val="decimal"/>
      <w:lvlText w:val="%7."/>
      <w:lvlJc w:val="left"/>
      <w:pPr>
        <w:ind w:left="4680" w:hanging="360"/>
      </w:pPr>
    </w:lvl>
    <w:lvl w:ilvl="7" w:tplc="287A32AE">
      <w:start w:val="1"/>
      <w:numFmt w:val="lowerLetter"/>
      <w:lvlText w:val="%8."/>
      <w:lvlJc w:val="left"/>
      <w:pPr>
        <w:ind w:left="5400" w:hanging="360"/>
      </w:pPr>
    </w:lvl>
    <w:lvl w:ilvl="8" w:tplc="A9DE35D4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2F454E5"/>
    <w:multiLevelType w:val="multilevel"/>
    <w:tmpl w:val="59C073F2"/>
    <w:lvl w:ilvl="0">
      <w:start w:val="7"/>
      <w:numFmt w:val="decimal"/>
      <w:lvlText w:val="%1.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6BD7C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AD76D66"/>
    <w:multiLevelType w:val="hybridMultilevel"/>
    <w:tmpl w:val="C4CC66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C753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263B1AB"/>
    <w:multiLevelType w:val="hybridMultilevel"/>
    <w:tmpl w:val="DE52817C"/>
    <w:lvl w:ilvl="0" w:tplc="1716072C">
      <w:start w:val="1"/>
      <w:numFmt w:val="decimal"/>
      <w:lvlText w:val="%1."/>
      <w:lvlJc w:val="left"/>
      <w:pPr>
        <w:ind w:left="720" w:hanging="360"/>
      </w:pPr>
    </w:lvl>
    <w:lvl w:ilvl="1" w:tplc="5B9A7D22">
      <w:start w:val="1"/>
      <w:numFmt w:val="lowerLetter"/>
      <w:lvlText w:val="%2."/>
      <w:lvlJc w:val="left"/>
      <w:pPr>
        <w:ind w:left="1440" w:hanging="360"/>
      </w:pPr>
    </w:lvl>
    <w:lvl w:ilvl="2" w:tplc="19B0F082">
      <w:start w:val="1"/>
      <w:numFmt w:val="lowerRoman"/>
      <w:lvlText w:val="%3."/>
      <w:lvlJc w:val="right"/>
      <w:pPr>
        <w:ind w:left="2160" w:hanging="180"/>
      </w:pPr>
    </w:lvl>
    <w:lvl w:ilvl="3" w:tplc="4B94B9AC">
      <w:start w:val="1"/>
      <w:numFmt w:val="decimal"/>
      <w:lvlText w:val="%4."/>
      <w:lvlJc w:val="left"/>
      <w:pPr>
        <w:ind w:left="2880" w:hanging="360"/>
      </w:pPr>
    </w:lvl>
    <w:lvl w:ilvl="4" w:tplc="965E36D4">
      <w:start w:val="1"/>
      <w:numFmt w:val="lowerLetter"/>
      <w:lvlText w:val="%5."/>
      <w:lvlJc w:val="left"/>
      <w:pPr>
        <w:ind w:left="3600" w:hanging="360"/>
      </w:pPr>
    </w:lvl>
    <w:lvl w:ilvl="5" w:tplc="CF40745A">
      <w:start w:val="1"/>
      <w:numFmt w:val="lowerRoman"/>
      <w:lvlText w:val="%6."/>
      <w:lvlJc w:val="right"/>
      <w:pPr>
        <w:ind w:left="4320" w:hanging="180"/>
      </w:pPr>
    </w:lvl>
    <w:lvl w:ilvl="6" w:tplc="336055D0">
      <w:start w:val="1"/>
      <w:numFmt w:val="decimal"/>
      <w:lvlText w:val="%7."/>
      <w:lvlJc w:val="left"/>
      <w:pPr>
        <w:ind w:left="5040" w:hanging="360"/>
      </w:pPr>
    </w:lvl>
    <w:lvl w:ilvl="7" w:tplc="7AD6E7BE">
      <w:start w:val="1"/>
      <w:numFmt w:val="lowerLetter"/>
      <w:lvlText w:val="%8."/>
      <w:lvlJc w:val="left"/>
      <w:pPr>
        <w:ind w:left="5760" w:hanging="360"/>
      </w:pPr>
    </w:lvl>
    <w:lvl w:ilvl="8" w:tplc="ECE80ADE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460F5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A8557B4"/>
    <w:multiLevelType w:val="hybridMultilevel"/>
    <w:tmpl w:val="5FE0A304"/>
    <w:lvl w:ilvl="0" w:tplc="8E0AB362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B90F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DD728FF"/>
    <w:multiLevelType w:val="hybridMultilevel"/>
    <w:tmpl w:val="D9145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04134F"/>
    <w:multiLevelType w:val="hybridMultilevel"/>
    <w:tmpl w:val="2E721CA8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096A08"/>
    <w:multiLevelType w:val="hybridMultilevel"/>
    <w:tmpl w:val="1674E968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42054F"/>
    <w:multiLevelType w:val="hybridMultilevel"/>
    <w:tmpl w:val="D51AD878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D925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66711D3"/>
    <w:multiLevelType w:val="hybridMultilevel"/>
    <w:tmpl w:val="B4747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216EF1"/>
    <w:multiLevelType w:val="multilevel"/>
    <w:tmpl w:val="C8700722"/>
    <w:lvl w:ilvl="0">
      <w:start w:val="6"/>
      <w:numFmt w:val="decimal"/>
      <w:lvlText w:val="%1."/>
      <w:lvlJc w:val="left"/>
      <w:pPr>
        <w:ind w:left="558" w:hanging="55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251348453">
    <w:abstractNumId w:val="17"/>
  </w:num>
  <w:num w:numId="2" w16cid:durableId="1583297508">
    <w:abstractNumId w:val="2"/>
  </w:num>
  <w:num w:numId="3" w16cid:durableId="945233709">
    <w:abstractNumId w:val="22"/>
  </w:num>
  <w:num w:numId="4" w16cid:durableId="1482038692">
    <w:abstractNumId w:val="16"/>
  </w:num>
  <w:num w:numId="5" w16cid:durableId="1435712789">
    <w:abstractNumId w:val="3"/>
  </w:num>
  <w:num w:numId="6" w16cid:durableId="200675945">
    <w:abstractNumId w:val="28"/>
  </w:num>
  <w:num w:numId="7" w16cid:durableId="286205319">
    <w:abstractNumId w:val="29"/>
  </w:num>
  <w:num w:numId="8" w16cid:durableId="2056657425">
    <w:abstractNumId w:val="11"/>
  </w:num>
  <w:num w:numId="9" w16cid:durableId="851335844">
    <w:abstractNumId w:val="9"/>
  </w:num>
  <w:num w:numId="10" w16cid:durableId="1896237191">
    <w:abstractNumId w:val="27"/>
  </w:num>
  <w:num w:numId="11" w16cid:durableId="578104649">
    <w:abstractNumId w:val="1"/>
  </w:num>
  <w:num w:numId="12" w16cid:durableId="1895851614">
    <w:abstractNumId w:val="26"/>
  </w:num>
  <w:num w:numId="13" w16cid:durableId="581648551">
    <w:abstractNumId w:val="5"/>
  </w:num>
  <w:num w:numId="14" w16cid:durableId="2103450681">
    <w:abstractNumId w:val="32"/>
  </w:num>
  <w:num w:numId="15" w16cid:durableId="414018365">
    <w:abstractNumId w:val="21"/>
  </w:num>
  <w:num w:numId="16" w16cid:durableId="1646157400">
    <w:abstractNumId w:val="6"/>
  </w:num>
  <w:num w:numId="17" w16cid:durableId="1013801689">
    <w:abstractNumId w:val="30"/>
  </w:num>
  <w:num w:numId="18" w16cid:durableId="195000390">
    <w:abstractNumId w:val="0"/>
  </w:num>
  <w:num w:numId="19" w16cid:durableId="953635130">
    <w:abstractNumId w:val="25"/>
  </w:num>
  <w:num w:numId="20" w16cid:durableId="610746105">
    <w:abstractNumId w:val="7"/>
  </w:num>
  <w:num w:numId="21" w16cid:durableId="1917091265">
    <w:abstractNumId w:val="15"/>
  </w:num>
  <w:num w:numId="22" w16cid:durableId="968167752">
    <w:abstractNumId w:val="10"/>
  </w:num>
  <w:num w:numId="23" w16cid:durableId="1220478016">
    <w:abstractNumId w:val="18"/>
  </w:num>
  <w:num w:numId="24" w16cid:durableId="419833947">
    <w:abstractNumId w:val="23"/>
  </w:num>
  <w:num w:numId="25" w16cid:durableId="2021004902">
    <w:abstractNumId w:val="31"/>
  </w:num>
  <w:num w:numId="26" w16cid:durableId="1402175050">
    <w:abstractNumId w:val="12"/>
  </w:num>
  <w:num w:numId="27" w16cid:durableId="80762890">
    <w:abstractNumId w:val="19"/>
  </w:num>
  <w:num w:numId="28" w16cid:durableId="103893111">
    <w:abstractNumId w:val="13"/>
  </w:num>
  <w:num w:numId="29" w16cid:durableId="1115559584">
    <w:abstractNumId w:val="8"/>
  </w:num>
  <w:num w:numId="30" w16cid:durableId="1860317827">
    <w:abstractNumId w:val="4"/>
  </w:num>
  <w:num w:numId="31" w16cid:durableId="1591961184">
    <w:abstractNumId w:val="14"/>
  </w:num>
  <w:num w:numId="32" w16cid:durableId="784160518">
    <w:abstractNumId w:val="20"/>
  </w:num>
  <w:num w:numId="33" w16cid:durableId="154555995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366"/>
    <w:rsid w:val="00007771"/>
    <w:rsid w:val="00027970"/>
    <w:rsid w:val="00095F84"/>
    <w:rsid w:val="001110BB"/>
    <w:rsid w:val="0013698E"/>
    <w:rsid w:val="0014716F"/>
    <w:rsid w:val="00150054"/>
    <w:rsid w:val="00151A4E"/>
    <w:rsid w:val="00172CF0"/>
    <w:rsid w:val="00211FE1"/>
    <w:rsid w:val="0021590A"/>
    <w:rsid w:val="00242B55"/>
    <w:rsid w:val="00282E2E"/>
    <w:rsid w:val="002930F6"/>
    <w:rsid w:val="002D3366"/>
    <w:rsid w:val="00317F19"/>
    <w:rsid w:val="003D0AC7"/>
    <w:rsid w:val="00455549"/>
    <w:rsid w:val="004A1D3B"/>
    <w:rsid w:val="004A1D57"/>
    <w:rsid w:val="004C4F50"/>
    <w:rsid w:val="004D7259"/>
    <w:rsid w:val="00516505"/>
    <w:rsid w:val="00554D5F"/>
    <w:rsid w:val="005637F9"/>
    <w:rsid w:val="005679BC"/>
    <w:rsid w:val="005C41B8"/>
    <w:rsid w:val="005D5363"/>
    <w:rsid w:val="00613455"/>
    <w:rsid w:val="00615929"/>
    <w:rsid w:val="00680891"/>
    <w:rsid w:val="006C7E7E"/>
    <w:rsid w:val="00714DC8"/>
    <w:rsid w:val="0081253D"/>
    <w:rsid w:val="00816D86"/>
    <w:rsid w:val="00853CBF"/>
    <w:rsid w:val="00875F55"/>
    <w:rsid w:val="008D2CEC"/>
    <w:rsid w:val="008E0859"/>
    <w:rsid w:val="00934D23"/>
    <w:rsid w:val="00982398"/>
    <w:rsid w:val="009F6F6E"/>
    <w:rsid w:val="00A009B0"/>
    <w:rsid w:val="00A556C5"/>
    <w:rsid w:val="00A86019"/>
    <w:rsid w:val="00AB7AAB"/>
    <w:rsid w:val="00B03B39"/>
    <w:rsid w:val="00B130DB"/>
    <w:rsid w:val="00B3576E"/>
    <w:rsid w:val="00BA62E0"/>
    <w:rsid w:val="00BD3438"/>
    <w:rsid w:val="00C060B6"/>
    <w:rsid w:val="00C44D19"/>
    <w:rsid w:val="00C65336"/>
    <w:rsid w:val="00CD6800"/>
    <w:rsid w:val="00CE677A"/>
    <w:rsid w:val="00DB5AB1"/>
    <w:rsid w:val="00E81513"/>
    <w:rsid w:val="00F82666"/>
    <w:rsid w:val="00FE3C02"/>
    <w:rsid w:val="02E6A0C3"/>
    <w:rsid w:val="03CAEC88"/>
    <w:rsid w:val="05F41509"/>
    <w:rsid w:val="0C98D35E"/>
    <w:rsid w:val="0F5ED619"/>
    <w:rsid w:val="118D2E4C"/>
    <w:rsid w:val="134D89AB"/>
    <w:rsid w:val="15E7EFE4"/>
    <w:rsid w:val="167CD06F"/>
    <w:rsid w:val="184D6E85"/>
    <w:rsid w:val="1882E6BB"/>
    <w:rsid w:val="1A84BD49"/>
    <w:rsid w:val="1C50461E"/>
    <w:rsid w:val="1FA9CD22"/>
    <w:rsid w:val="20D3F735"/>
    <w:rsid w:val="267CDF01"/>
    <w:rsid w:val="26A8E846"/>
    <w:rsid w:val="2A717DB7"/>
    <w:rsid w:val="32502EF5"/>
    <w:rsid w:val="35682010"/>
    <w:rsid w:val="3892F98F"/>
    <w:rsid w:val="3BD18409"/>
    <w:rsid w:val="3DB7DF6E"/>
    <w:rsid w:val="3E648DF8"/>
    <w:rsid w:val="46F8B2A0"/>
    <w:rsid w:val="4ABC06FF"/>
    <w:rsid w:val="5061E10E"/>
    <w:rsid w:val="5348F549"/>
    <w:rsid w:val="619642BD"/>
    <w:rsid w:val="62E2BC63"/>
    <w:rsid w:val="64D9A7D0"/>
    <w:rsid w:val="683C8678"/>
    <w:rsid w:val="6BA290A9"/>
    <w:rsid w:val="6BF8374D"/>
    <w:rsid w:val="6CF3F439"/>
    <w:rsid w:val="6D91DA07"/>
    <w:rsid w:val="70EFA17F"/>
    <w:rsid w:val="76BA8D51"/>
    <w:rsid w:val="7B79B409"/>
    <w:rsid w:val="7D9B44F8"/>
    <w:rsid w:val="7DAF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5CEB6"/>
  <w15:chartTrackingRefBased/>
  <w15:docId w15:val="{22B0B441-080F-406F-B1A5-537125D77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677A"/>
  </w:style>
  <w:style w:type="paragraph" w:styleId="Nagwek1">
    <w:name w:val="heading 1"/>
    <w:basedOn w:val="Normalny"/>
    <w:next w:val="Normalny"/>
    <w:link w:val="Nagwek1Znak"/>
    <w:uiPriority w:val="9"/>
    <w:qFormat/>
    <w:rsid w:val="00A009B0"/>
    <w:pPr>
      <w:keepNext/>
      <w:keepLines/>
      <w:spacing w:before="360" w:after="80"/>
      <w:outlineLvl w:val="0"/>
    </w:pPr>
    <w:rPr>
      <w:rFonts w:eastAsiaTheme="majorEastAsia" w:cstheme="majorBidi"/>
      <w:b/>
      <w:color w:val="000000" w:themeColor="text1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D6800"/>
    <w:pPr>
      <w:keepNext/>
      <w:keepLines/>
      <w:spacing w:before="160" w:after="80"/>
      <w:outlineLvl w:val="1"/>
    </w:pPr>
    <w:rPr>
      <w:rFonts w:eastAsiaTheme="majorEastAsia" w:cstheme="majorBidi"/>
      <w:color w:val="000000" w:themeColor="text1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009B0"/>
    <w:pPr>
      <w:keepNext/>
      <w:keepLines/>
      <w:spacing w:before="160" w:after="80"/>
      <w:outlineLvl w:val="2"/>
    </w:pPr>
    <w:rPr>
      <w:rFonts w:eastAsiaTheme="majorEastAsia" w:cstheme="majorBidi"/>
      <w:color w:val="000000" w:themeColor="text1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33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33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33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33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33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33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009B0"/>
    <w:rPr>
      <w:rFonts w:eastAsiaTheme="majorEastAsia" w:cstheme="majorBidi"/>
      <w:b/>
      <w:color w:val="000000" w:themeColor="text1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CD6800"/>
    <w:rPr>
      <w:rFonts w:eastAsiaTheme="majorEastAsia" w:cstheme="majorBidi"/>
      <w:color w:val="000000" w:themeColor="text1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A009B0"/>
    <w:rPr>
      <w:rFonts w:eastAsiaTheme="majorEastAsia" w:cstheme="majorBidi"/>
      <w:color w:val="000000" w:themeColor="text1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336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336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33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33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33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33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33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33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33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D33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33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D336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D336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D336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33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336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336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CE677A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CE677A"/>
    <w:pPr>
      <w:spacing w:before="240" w:after="0"/>
      <w:outlineLvl w:val="9"/>
    </w:pPr>
    <w:rPr>
      <w:kern w:val="0"/>
      <w:sz w:val="32"/>
      <w:szCs w:val="32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CE677A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E677A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CE677A"/>
    <w:rPr>
      <w:color w:val="467886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CD6800"/>
    <w:pPr>
      <w:spacing w:after="100"/>
      <w:ind w:left="440"/>
    </w:pPr>
  </w:style>
  <w:style w:type="paragraph" w:styleId="Poprawka">
    <w:name w:val="Revision"/>
    <w:hidden/>
    <w:uiPriority w:val="99"/>
    <w:semiHidden/>
    <w:rsid w:val="00151A4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5637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37F9"/>
  </w:style>
  <w:style w:type="paragraph" w:styleId="Stopka">
    <w:name w:val="footer"/>
    <w:basedOn w:val="Normalny"/>
    <w:link w:val="StopkaZnak"/>
    <w:uiPriority w:val="99"/>
    <w:unhideWhenUsed/>
    <w:rsid w:val="005637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37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2562</Words>
  <Characters>15378</Characters>
  <Application>Microsoft Office Word</Application>
  <DocSecurity>0</DocSecurity>
  <Lines>128</Lines>
  <Paragraphs>35</Paragraphs>
  <ScaleCrop>false</ScaleCrop>
  <Company>KG PSP</Company>
  <LinksUpToDate>false</LinksUpToDate>
  <CharactersWithSpaces>17905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D.Kubica  ( KP Kędzierzyn-Koźle )</cp:lastModifiedBy>
  <cp:revision>4</cp:revision>
  <dcterms:created xsi:type="dcterms:W3CDTF">2025-10-20T12:26:00Z</dcterms:created>
  <dcterms:modified xsi:type="dcterms:W3CDTF">2025-12-02T15:47:00Z</dcterms:modified>
</cp:coreProperties>
</file>